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8A8C98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DF7C20">
        <w:rPr>
          <w:bCs/>
          <w:noProof w:val="0"/>
          <w:sz w:val="24"/>
          <w:szCs w:val="24"/>
        </w:rPr>
        <w:t>9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8D22D7" w:rsidRPr="008D22D7">
        <w:rPr>
          <w:bCs/>
          <w:noProof w:val="0"/>
          <w:sz w:val="24"/>
          <w:szCs w:val="24"/>
        </w:rPr>
        <w:t>R2-2208020</w:t>
      </w:r>
    </w:p>
    <w:p w14:paraId="11776FA6" w14:textId="502C9FE1" w:rsidR="00A209D6" w:rsidRPr="00465587" w:rsidRDefault="00A36F5F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A36F5F">
        <w:rPr>
          <w:bCs/>
          <w:sz w:val="24"/>
          <w:szCs w:val="24"/>
          <w:lang w:eastAsia="zh-CN"/>
        </w:rPr>
        <w:t xml:space="preserve">Elbonia, </w:t>
      </w:r>
      <w:r w:rsidR="00DF7C20">
        <w:rPr>
          <w:bCs/>
          <w:sz w:val="24"/>
          <w:szCs w:val="24"/>
          <w:lang w:eastAsia="zh-CN"/>
        </w:rPr>
        <w:t>1</w:t>
      </w:r>
      <w:r w:rsidR="00006C10">
        <w:rPr>
          <w:bCs/>
          <w:sz w:val="24"/>
          <w:szCs w:val="24"/>
          <w:lang w:eastAsia="zh-CN"/>
        </w:rPr>
        <w:t>7</w:t>
      </w:r>
      <w:r w:rsidR="005C7CD5" w:rsidRPr="005C7CD5">
        <w:rPr>
          <w:bCs/>
          <w:sz w:val="24"/>
          <w:szCs w:val="24"/>
          <w:lang w:eastAsia="zh-CN"/>
        </w:rPr>
        <w:t xml:space="preserve"> – 2</w:t>
      </w:r>
      <w:r w:rsidR="00DF7C20">
        <w:rPr>
          <w:bCs/>
          <w:sz w:val="24"/>
          <w:szCs w:val="24"/>
          <w:lang w:eastAsia="zh-CN"/>
        </w:rPr>
        <w:t>6</w:t>
      </w:r>
      <w:r w:rsidR="005C7CD5" w:rsidRPr="005C7CD5">
        <w:rPr>
          <w:bCs/>
          <w:sz w:val="24"/>
          <w:szCs w:val="24"/>
          <w:lang w:eastAsia="zh-CN"/>
        </w:rPr>
        <w:t xml:space="preserve"> </w:t>
      </w:r>
      <w:r w:rsidR="00DF7C20">
        <w:rPr>
          <w:bCs/>
          <w:sz w:val="24"/>
          <w:szCs w:val="24"/>
          <w:lang w:eastAsia="zh-CN"/>
        </w:rPr>
        <w:t>August</w:t>
      </w:r>
      <w:r w:rsidR="005C7CD5" w:rsidRPr="005C7CD5">
        <w:rPr>
          <w:bCs/>
          <w:sz w:val="24"/>
          <w:szCs w:val="24"/>
          <w:lang w:eastAsia="zh-CN"/>
        </w:rPr>
        <w:t xml:space="preserve"> 2022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48EB2A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F17AB">
        <w:rPr>
          <w:rFonts w:cs="Arial"/>
          <w:b/>
          <w:bCs/>
          <w:sz w:val="24"/>
        </w:rPr>
        <w:t>8.5.3</w:t>
      </w:r>
    </w:p>
    <w:p w14:paraId="73188B46" w14:textId="7FCB5B7F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998A4C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407F8">
        <w:rPr>
          <w:rFonts w:ascii="Arial" w:hAnsi="Arial" w:cs="Arial"/>
          <w:b/>
          <w:bCs/>
          <w:sz w:val="24"/>
        </w:rPr>
        <w:t xml:space="preserve">XR power saving </w:t>
      </w:r>
      <w:r w:rsidR="00DD61A2">
        <w:rPr>
          <w:rFonts w:ascii="Arial" w:hAnsi="Arial" w:cs="Arial"/>
          <w:b/>
          <w:bCs/>
          <w:sz w:val="24"/>
        </w:rPr>
        <w:t>enhancements</w:t>
      </w:r>
    </w:p>
    <w:p w14:paraId="25F387E8" w14:textId="467B45F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D41F23" w:rsidRPr="00D41F23">
        <w:rPr>
          <w:rFonts w:ascii="Arial" w:hAnsi="Arial" w:cs="Arial"/>
          <w:b/>
          <w:bCs/>
          <w:sz w:val="24"/>
        </w:rPr>
        <w:t>FS_NR_XR_enh</w:t>
      </w:r>
      <w:proofErr w:type="spellEnd"/>
      <w:r w:rsidR="00E4088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41F23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60E9680" w:rsidR="009339CB" w:rsidRDefault="007E0D68" w:rsidP="009339CB">
      <w:r>
        <w:t>In [1]</w:t>
      </w:r>
      <w:r w:rsidR="009F00D0">
        <w:t>,</w:t>
      </w:r>
      <w:r>
        <w:t xml:space="preserve"> </w:t>
      </w:r>
      <w:r w:rsidR="009F00D0">
        <w:t xml:space="preserve">we give an overview of XR power saving study that has been done in RAN1 and provide suggestions </w:t>
      </w:r>
      <w:r w:rsidR="00865FEE">
        <w:t xml:space="preserve">on key issues </w:t>
      </w:r>
      <w:r w:rsidR="009F00D0">
        <w:t xml:space="preserve">for RAN2 </w:t>
      </w:r>
      <w:r w:rsidR="00865FEE">
        <w:t xml:space="preserve">to </w:t>
      </w:r>
      <w:r w:rsidR="009F00D0">
        <w:t>focus from rapporteur point of view</w:t>
      </w:r>
      <w:r w:rsidR="009339CB">
        <w:t>.</w:t>
      </w:r>
      <w:r w:rsidR="009F00D0">
        <w:t xml:space="preserve"> In this contribution we discuss potential solutions</w:t>
      </w:r>
      <w:r w:rsidR="00A36AC7">
        <w:t xml:space="preserve"> to address those </w:t>
      </w:r>
      <w:r w:rsidR="000352BB">
        <w:t>issues.</w:t>
      </w:r>
    </w:p>
    <w:p w14:paraId="7D484B6E" w14:textId="4068761A" w:rsidR="009339CB" w:rsidRPr="00F20DD5" w:rsidRDefault="009339CB" w:rsidP="009339CB">
      <w:pPr>
        <w:pStyle w:val="Heading1"/>
        <w:rPr>
          <w:lang w:val="fr-FR"/>
        </w:rPr>
      </w:pPr>
      <w:r w:rsidRPr="00F20DD5">
        <w:rPr>
          <w:lang w:val="fr-FR"/>
        </w:rPr>
        <w:t>2</w:t>
      </w:r>
      <w:r w:rsidRPr="00F20DD5">
        <w:rPr>
          <w:lang w:val="fr-FR"/>
        </w:rPr>
        <w:tab/>
      </w:r>
      <w:r w:rsidR="008407F8" w:rsidRPr="00F20DD5">
        <w:rPr>
          <w:lang w:val="fr-FR"/>
        </w:rPr>
        <w:t>Discussion</w:t>
      </w:r>
    </w:p>
    <w:p w14:paraId="1EAA08DD" w14:textId="7F458609" w:rsidR="00A925C9" w:rsidRPr="006E13D1" w:rsidRDefault="00A925C9" w:rsidP="00A925C9">
      <w:pPr>
        <w:pStyle w:val="Heading2"/>
      </w:pPr>
      <w:r>
        <w:t>2</w:t>
      </w:r>
      <w:r w:rsidRPr="006E13D1">
        <w:t>.1</w:t>
      </w:r>
      <w:r w:rsidRPr="006E13D1">
        <w:tab/>
      </w:r>
      <w:r>
        <w:t>DRX enhancement</w:t>
      </w:r>
      <w:r w:rsidR="00BF427A">
        <w:t>s</w:t>
      </w:r>
    </w:p>
    <w:p w14:paraId="1C921C66" w14:textId="3F9786FB" w:rsidR="000F1A53" w:rsidRDefault="000F1A53" w:rsidP="000F1A53">
      <w:pPr>
        <w:rPr>
          <w:lang w:val="en-US"/>
        </w:rPr>
      </w:pPr>
      <w:r>
        <w:rPr>
          <w:lang w:val="en-US"/>
        </w:rPr>
        <w:t xml:space="preserve">Two of the main characteristics of XR traffic are the non-integer periodicity and the jitter, both of which make it challenging </w:t>
      </w:r>
      <w:r w:rsidR="00C37F74">
        <w:rPr>
          <w:lang w:val="en-US"/>
        </w:rPr>
        <w:t xml:space="preserve">to </w:t>
      </w:r>
      <w:r w:rsidR="00693B46">
        <w:rPr>
          <w:lang w:val="en-US"/>
        </w:rPr>
        <w:t xml:space="preserve">meet </w:t>
      </w:r>
      <w:r>
        <w:rPr>
          <w:lang w:val="en-US"/>
        </w:rPr>
        <w:t>the XR applications performance by using DRX because of the mismatch created between the alignment of the traffic and that of the DRX cycle</w:t>
      </w:r>
      <w:r w:rsidR="00B9249E">
        <w:rPr>
          <w:lang w:val="en-US"/>
        </w:rPr>
        <w:t>,</w:t>
      </w:r>
      <w:r w:rsidR="00693B46">
        <w:rPr>
          <w:lang w:val="en-US"/>
        </w:rPr>
        <w:t xml:space="preserve"> and </w:t>
      </w:r>
      <w:r w:rsidR="00C37F74">
        <w:rPr>
          <w:lang w:val="en-US"/>
        </w:rPr>
        <w:t xml:space="preserve">the impact of jitter </w:t>
      </w:r>
      <w:r w:rsidR="00693B46">
        <w:rPr>
          <w:lang w:val="en-US"/>
        </w:rPr>
        <w:t xml:space="preserve">requires long </w:t>
      </w:r>
      <w:proofErr w:type="spellStart"/>
      <w:r w:rsidR="00693B46">
        <w:rPr>
          <w:lang w:val="en-US"/>
        </w:rPr>
        <w:t>OnDuration</w:t>
      </w:r>
      <w:proofErr w:type="spellEnd"/>
      <w:r w:rsidR="00693B46">
        <w:rPr>
          <w:lang w:val="en-US"/>
        </w:rPr>
        <w:t xml:space="preserve"> to </w:t>
      </w:r>
      <w:r w:rsidR="00C37F74">
        <w:rPr>
          <w:lang w:val="en-US"/>
        </w:rPr>
        <w:t>meet the delay requirement</w:t>
      </w:r>
      <w:r>
        <w:rPr>
          <w:lang w:val="en-US"/>
        </w:rPr>
        <w:t xml:space="preserve">. </w:t>
      </w:r>
      <w:r>
        <w:t xml:space="preserve">Moreover, XR applications can dynamically change parameters like frame rate and video quality according to the network and device status to reduce the end-to-end delay, minimize congestion, and reduce battery consumption, thus resulting in significative variation of the traffic arrival process. </w:t>
      </w:r>
      <w:r>
        <w:rPr>
          <w:lang w:val="en-US"/>
        </w:rPr>
        <w:t>Therefore, potential DRX enhancements to tackle these issues have been identified as high priority in RAN1.</w:t>
      </w:r>
    </w:p>
    <w:p w14:paraId="781D4F93" w14:textId="2BBE513F" w:rsidR="00EA7AB9" w:rsidRPr="008A09D8" w:rsidRDefault="00EA7AB9" w:rsidP="00356A30">
      <w:pPr>
        <w:pStyle w:val="B1"/>
        <w:numPr>
          <w:ilvl w:val="0"/>
          <w:numId w:val="16"/>
        </w:numPr>
      </w:pPr>
      <w:r w:rsidRPr="00BE44D4">
        <w:rPr>
          <w:b/>
          <w:bCs/>
        </w:rPr>
        <w:t>High priority Issue 1-1</w:t>
      </w:r>
      <w:r w:rsidRPr="008A09D8">
        <w:t>: Alignment between CDRX and XR traffic for resolving the mismatch between CDRX cycle and XR traffic periodicity for each flow</w:t>
      </w:r>
    </w:p>
    <w:p w14:paraId="1782B836" w14:textId="77777777" w:rsidR="00EA7AB9" w:rsidRPr="008A09D8" w:rsidRDefault="00EA7AB9" w:rsidP="00BE44D4">
      <w:pPr>
        <w:pStyle w:val="B1"/>
        <w:numPr>
          <w:ilvl w:val="0"/>
          <w:numId w:val="16"/>
        </w:numPr>
      </w:pPr>
      <w:r w:rsidRPr="00BE44D4">
        <w:rPr>
          <w:b/>
          <w:bCs/>
        </w:rPr>
        <w:t>High priority Issue 1-2</w:t>
      </w:r>
      <w:r w:rsidRPr="008A09D8">
        <w:t>: C-DRX enhancements to handle jitter</w:t>
      </w:r>
    </w:p>
    <w:p w14:paraId="7CA656CA" w14:textId="443EA9FC" w:rsidR="002E1621" w:rsidRDefault="00177126" w:rsidP="599214B5">
      <w:pPr>
        <w:spacing w:after="120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With </w:t>
      </w:r>
      <w:r w:rsidR="00E16FCA">
        <w:rPr>
          <w:color w:val="000000" w:themeColor="text1"/>
          <w:lang w:eastAsia="zh-CN"/>
        </w:rPr>
        <w:t xml:space="preserve">current </w:t>
      </w:r>
      <w:r>
        <w:rPr>
          <w:color w:val="000000" w:themeColor="text1"/>
          <w:lang w:eastAsia="zh-CN"/>
        </w:rPr>
        <w:t>DRX</w:t>
      </w:r>
      <w:r w:rsidR="00E16FCA">
        <w:rPr>
          <w:color w:val="000000" w:themeColor="text1"/>
          <w:lang w:eastAsia="zh-CN"/>
        </w:rPr>
        <w:t xml:space="preserve"> mechanism</w:t>
      </w:r>
      <w:r>
        <w:rPr>
          <w:color w:val="000000" w:themeColor="text1"/>
          <w:lang w:eastAsia="zh-CN"/>
        </w:rPr>
        <w:t>,</w:t>
      </w:r>
      <w:r w:rsidR="00E16FCA">
        <w:rPr>
          <w:color w:val="000000" w:themeColor="text1"/>
          <w:lang w:eastAsia="zh-CN"/>
        </w:rPr>
        <w:t xml:space="preserve"> </w:t>
      </w:r>
      <w:r w:rsidR="008D6EE9">
        <w:rPr>
          <w:color w:val="000000" w:themeColor="text1"/>
          <w:lang w:eastAsia="zh-CN"/>
        </w:rPr>
        <w:t xml:space="preserve">Long and Short </w:t>
      </w:r>
      <w:r w:rsidR="008A3C12">
        <w:rPr>
          <w:color w:val="000000" w:themeColor="text1"/>
          <w:lang w:eastAsia="zh-CN"/>
        </w:rPr>
        <w:t xml:space="preserve">DRX </w:t>
      </w:r>
      <w:r w:rsidR="008D6EE9">
        <w:rPr>
          <w:rFonts w:hint="eastAsia"/>
          <w:color w:val="000000" w:themeColor="text1"/>
          <w:lang w:eastAsia="zh-CN"/>
        </w:rPr>
        <w:t>Cycle</w:t>
      </w:r>
      <w:r w:rsidR="008D6EE9">
        <w:rPr>
          <w:color w:val="000000" w:themeColor="text1"/>
          <w:lang w:eastAsia="zh-CN"/>
        </w:rPr>
        <w:t xml:space="preserve">s can </w:t>
      </w:r>
      <w:r w:rsidR="001740F7">
        <w:rPr>
          <w:color w:val="000000" w:themeColor="text1"/>
          <w:lang w:eastAsia="zh-CN"/>
        </w:rPr>
        <w:t xml:space="preserve">only </w:t>
      </w:r>
      <w:r w:rsidR="008D6EE9">
        <w:rPr>
          <w:color w:val="000000" w:themeColor="text1"/>
          <w:lang w:eastAsia="zh-CN"/>
        </w:rPr>
        <w:t xml:space="preserve">be configured </w:t>
      </w:r>
      <w:r w:rsidR="00AA1EF1">
        <w:rPr>
          <w:color w:val="000000" w:themeColor="text1"/>
          <w:lang w:eastAsia="zh-CN"/>
        </w:rPr>
        <w:t xml:space="preserve">by RRC </w:t>
      </w:r>
      <w:r w:rsidR="008D6EE9">
        <w:rPr>
          <w:color w:val="000000" w:themeColor="text1"/>
          <w:lang w:eastAsia="zh-CN"/>
        </w:rPr>
        <w:t xml:space="preserve">with </w:t>
      </w:r>
      <w:r w:rsidR="00E9790B">
        <w:rPr>
          <w:color w:val="000000" w:themeColor="text1"/>
          <w:lang w:eastAsia="zh-CN"/>
        </w:rPr>
        <w:t>common</w:t>
      </w:r>
      <w:r w:rsidR="008D6EE9">
        <w:rPr>
          <w:color w:val="000000" w:themeColor="text1"/>
          <w:lang w:eastAsia="zh-CN"/>
        </w:rPr>
        <w:t xml:space="preserve"> </w:t>
      </w:r>
      <w:proofErr w:type="spellStart"/>
      <w:r w:rsidR="600015E0" w:rsidRPr="00E94FB8">
        <w:rPr>
          <w:i/>
          <w:iCs/>
          <w:color w:val="000000" w:themeColor="text1"/>
          <w:lang w:eastAsia="zh-CN"/>
        </w:rPr>
        <w:t>drx</w:t>
      </w:r>
      <w:r w:rsidR="600015E0" w:rsidRPr="2BCDE3C3">
        <w:rPr>
          <w:color w:val="000000" w:themeColor="text1"/>
          <w:lang w:eastAsia="zh-CN"/>
        </w:rPr>
        <w:t>-</w:t>
      </w:r>
      <w:r w:rsidR="600015E0" w:rsidRPr="00E94FB8">
        <w:rPr>
          <w:i/>
          <w:iCs/>
          <w:color w:val="000000" w:themeColor="text1"/>
          <w:lang w:eastAsia="zh-CN"/>
        </w:rPr>
        <w:t>OnDurationTimer</w:t>
      </w:r>
      <w:proofErr w:type="spellEnd"/>
      <w:r w:rsidR="008A3C12">
        <w:rPr>
          <w:color w:val="000000" w:themeColor="text1"/>
          <w:lang w:eastAsia="zh-CN"/>
        </w:rPr>
        <w:t xml:space="preserve"> and</w:t>
      </w:r>
      <w:r w:rsidR="008D6EE9">
        <w:rPr>
          <w:color w:val="000000" w:themeColor="text1"/>
          <w:lang w:eastAsia="zh-CN"/>
        </w:rPr>
        <w:t xml:space="preserve"> </w:t>
      </w:r>
      <w:proofErr w:type="spellStart"/>
      <w:r w:rsidR="600015E0" w:rsidRPr="00E94FB8">
        <w:rPr>
          <w:i/>
          <w:iCs/>
          <w:color w:val="000000" w:themeColor="text1"/>
          <w:lang w:eastAsia="zh-CN"/>
        </w:rPr>
        <w:t>drx-</w:t>
      </w:r>
      <w:r w:rsidR="008D6EE9" w:rsidRPr="00E94FB8">
        <w:rPr>
          <w:i/>
          <w:color w:val="000000" w:themeColor="text1"/>
          <w:lang w:eastAsia="zh-CN"/>
        </w:rPr>
        <w:t>InactivityTimer</w:t>
      </w:r>
      <w:proofErr w:type="spellEnd"/>
      <w:r w:rsidR="008D6EE9">
        <w:rPr>
          <w:color w:val="000000" w:themeColor="text1"/>
          <w:lang w:eastAsia="zh-CN"/>
        </w:rPr>
        <w:t xml:space="preserve"> </w:t>
      </w:r>
      <w:r w:rsidR="00F50165">
        <w:rPr>
          <w:color w:val="000000" w:themeColor="text1"/>
          <w:lang w:eastAsia="zh-CN"/>
        </w:rPr>
        <w:t>and Long DRX</w:t>
      </w:r>
      <w:r w:rsidR="0044730F">
        <w:rPr>
          <w:rFonts w:hint="eastAsia"/>
          <w:color w:val="000000" w:themeColor="text1"/>
          <w:lang w:val="en-US" w:eastAsia="zh-CN"/>
        </w:rPr>
        <w:t xml:space="preserve"> </w:t>
      </w:r>
      <w:r w:rsidR="0044730F">
        <w:rPr>
          <w:color w:val="000000" w:themeColor="text1"/>
          <w:lang w:val="en-US" w:eastAsia="zh-CN"/>
        </w:rPr>
        <w:t xml:space="preserve">cycle </w:t>
      </w:r>
      <w:r w:rsidR="008A3C12">
        <w:rPr>
          <w:color w:val="000000" w:themeColor="text1"/>
          <w:lang w:val="en-US" w:eastAsia="zh-CN"/>
        </w:rPr>
        <w:t>being</w:t>
      </w:r>
      <w:r w:rsidR="0044730F">
        <w:rPr>
          <w:color w:val="000000" w:themeColor="text1"/>
          <w:lang w:val="en-US" w:eastAsia="zh-CN"/>
        </w:rPr>
        <w:t xml:space="preserve"> a number of Short </w:t>
      </w:r>
      <w:r w:rsidR="008A3C12">
        <w:rPr>
          <w:color w:val="000000" w:themeColor="text1"/>
          <w:lang w:val="en-US" w:eastAsia="zh-CN"/>
        </w:rPr>
        <w:t xml:space="preserve">DRX </w:t>
      </w:r>
      <w:r w:rsidR="0044730F">
        <w:rPr>
          <w:color w:val="000000" w:themeColor="text1"/>
          <w:lang w:val="en-US" w:eastAsia="zh-CN"/>
        </w:rPr>
        <w:t>cycles</w:t>
      </w:r>
      <w:r w:rsidR="008D6EE9">
        <w:rPr>
          <w:color w:val="000000" w:themeColor="text1"/>
          <w:lang w:eastAsia="zh-CN"/>
        </w:rPr>
        <w:t xml:space="preserve">. </w:t>
      </w:r>
      <w:r w:rsidR="001740F7">
        <w:rPr>
          <w:color w:val="000000" w:themeColor="text1"/>
          <w:lang w:eastAsia="zh-CN"/>
        </w:rPr>
        <w:t xml:space="preserve">Which one to be used depends on </w:t>
      </w:r>
      <w:proofErr w:type="spellStart"/>
      <w:r w:rsidR="002E1621" w:rsidRPr="00E94FB8">
        <w:rPr>
          <w:i/>
          <w:color w:val="000000" w:themeColor="text1"/>
          <w:lang w:eastAsia="zh-CN"/>
        </w:rPr>
        <w:t>drx-ShortCycleTimer</w:t>
      </w:r>
      <w:proofErr w:type="spellEnd"/>
      <w:r w:rsidR="002E1621">
        <w:rPr>
          <w:color w:val="000000" w:themeColor="text1"/>
          <w:lang w:eastAsia="zh-CN"/>
        </w:rPr>
        <w:t xml:space="preserve">. </w:t>
      </w:r>
    </w:p>
    <w:p w14:paraId="4747DD1D" w14:textId="6D57520F" w:rsidR="00CE569B" w:rsidRDefault="00541566" w:rsidP="599214B5">
      <w:pPr>
        <w:spacing w:after="120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Non-integer cycle </w:t>
      </w:r>
      <w:r w:rsidR="00B66F44">
        <w:rPr>
          <w:color w:val="000000" w:themeColor="text1"/>
          <w:lang w:eastAsia="zh-CN"/>
        </w:rPr>
        <w:t xml:space="preserve">of XR traffic results in </w:t>
      </w:r>
      <w:r w:rsidR="00FE2C30">
        <w:rPr>
          <w:color w:val="000000" w:themeColor="text1"/>
          <w:lang w:eastAsia="zh-CN"/>
        </w:rPr>
        <w:t>DRX</w:t>
      </w:r>
      <w:r w:rsidR="00AA1EF1">
        <w:rPr>
          <w:color w:val="000000" w:themeColor="text1"/>
          <w:lang w:eastAsia="zh-CN"/>
        </w:rPr>
        <w:t xml:space="preserve"> cycle mismatch that will </w:t>
      </w:r>
      <w:r w:rsidR="003D38AB">
        <w:rPr>
          <w:color w:val="000000" w:themeColor="text1"/>
          <w:lang w:eastAsia="zh-CN"/>
        </w:rPr>
        <w:t>exceed the 10ms delay requirement</w:t>
      </w:r>
      <w:r w:rsidR="4E542834" w:rsidRPr="2BCDE3C3">
        <w:rPr>
          <w:color w:val="000000" w:themeColor="text1"/>
          <w:lang w:eastAsia="zh-CN"/>
        </w:rPr>
        <w:t>,</w:t>
      </w:r>
      <w:r w:rsidR="002E1621">
        <w:rPr>
          <w:color w:val="000000" w:themeColor="text1"/>
          <w:lang w:eastAsia="zh-CN"/>
        </w:rPr>
        <w:t xml:space="preserve"> thus </w:t>
      </w:r>
      <w:r w:rsidR="7147F2A1" w:rsidRPr="2BCDE3C3">
        <w:rPr>
          <w:color w:val="000000" w:themeColor="text1"/>
          <w:lang w:eastAsia="zh-CN"/>
        </w:rPr>
        <w:t>requiring</w:t>
      </w:r>
      <w:r w:rsidR="002E1621">
        <w:rPr>
          <w:color w:val="000000" w:themeColor="text1"/>
          <w:lang w:eastAsia="zh-CN"/>
        </w:rPr>
        <w:t xml:space="preserve"> a RRC reconfiguration every few cycles</w:t>
      </w:r>
      <w:r w:rsidR="00E473B6">
        <w:rPr>
          <w:color w:val="000000" w:themeColor="text1"/>
          <w:lang w:eastAsia="zh-CN"/>
        </w:rPr>
        <w:t>,</w:t>
      </w:r>
      <w:r w:rsidR="008F5C01">
        <w:rPr>
          <w:color w:val="000000" w:themeColor="text1"/>
          <w:lang w:eastAsia="zh-CN"/>
        </w:rPr>
        <w:t xml:space="preserve"> which is not realistic from </w:t>
      </w:r>
      <w:r w:rsidR="00E473B6">
        <w:rPr>
          <w:color w:val="000000" w:themeColor="text1"/>
          <w:lang w:eastAsia="zh-CN"/>
        </w:rPr>
        <w:t xml:space="preserve">both </w:t>
      </w:r>
      <w:r w:rsidR="008F5C01">
        <w:rPr>
          <w:color w:val="000000" w:themeColor="text1"/>
          <w:lang w:eastAsia="zh-CN"/>
        </w:rPr>
        <w:t>overhead and latency point of view</w:t>
      </w:r>
      <w:r w:rsidR="000F1A53">
        <w:rPr>
          <w:color w:val="000000" w:themeColor="text1"/>
          <w:lang w:eastAsia="zh-CN"/>
        </w:rPr>
        <w:t xml:space="preserve"> (see figure 1)</w:t>
      </w:r>
      <w:r w:rsidR="008F5C01">
        <w:rPr>
          <w:color w:val="000000" w:themeColor="text1"/>
          <w:lang w:eastAsia="zh-CN"/>
        </w:rPr>
        <w:t>.</w:t>
      </w:r>
    </w:p>
    <w:p w14:paraId="7784D37B" w14:textId="77777777" w:rsidR="00541566" w:rsidRDefault="00541566" w:rsidP="00541566">
      <w:pPr>
        <w:keepNext/>
        <w:jc w:val="center"/>
      </w:pPr>
      <w:r w:rsidRPr="00277BEC">
        <w:rPr>
          <w:noProof/>
        </w:rPr>
        <w:lastRenderedPageBreak/>
        <w:drawing>
          <wp:inline distT="0" distB="0" distL="0" distR="0" wp14:anchorId="754EC801" wp14:editId="6A5BB84F">
            <wp:extent cx="3789867" cy="2530846"/>
            <wp:effectExtent l="0" t="0" r="1270" b="3175"/>
            <wp:docPr id="36" name="Picture 35">
              <a:extLst xmlns:a="http://schemas.openxmlformats.org/drawingml/2006/main">
                <a:ext uri="{FF2B5EF4-FFF2-40B4-BE49-F238E27FC236}">
                  <a16:creationId xmlns:a16="http://schemas.microsoft.com/office/drawing/2014/main" id="{404BBFA3-E11B-4931-861D-DB71277D3E4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5">
                      <a:extLst>
                        <a:ext uri="{FF2B5EF4-FFF2-40B4-BE49-F238E27FC236}">
                          <a16:creationId xmlns:a16="http://schemas.microsoft.com/office/drawing/2014/main" id="{404BBFA3-E11B-4931-861D-DB71277D3E4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89867" cy="253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21EA7" w14:textId="260D40ED" w:rsidR="00541566" w:rsidRDefault="00541566" w:rsidP="00541566">
      <w:pPr>
        <w:pStyle w:val="Caption"/>
        <w:jc w:val="center"/>
      </w:pPr>
      <w:bookmarkStart w:id="0" w:name="_Ref108018623"/>
      <w:r>
        <w:t xml:space="preserve">Figure </w:t>
      </w:r>
      <w:bookmarkEnd w:id="0"/>
      <w:r>
        <w:t>1 – Example of drift evolution assuming two DRX cycles of duration equal to 16ms (DRX 1) and 17ms (DRX 2). Yellow lines represent the PDB of VR/AR applications. After 16 and 31 cycles, the accumulated gap of configurations DRX 1 and DRX 2 have exceeded the PDB of VR/AR traffic.</w:t>
      </w:r>
    </w:p>
    <w:p w14:paraId="05610EE3" w14:textId="1789D571" w:rsidR="00541566" w:rsidRDefault="0040023B" w:rsidP="00B11AFD">
      <w:pPr>
        <w:pStyle w:val="B1"/>
        <w:ind w:left="0" w:firstLine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To address the DRX misalignment issue, several</w:t>
      </w:r>
      <w:r w:rsidR="00E473B6">
        <w:rPr>
          <w:color w:val="000000" w:themeColor="text1"/>
          <w:lang w:eastAsia="zh-CN"/>
        </w:rPr>
        <w:t xml:space="preserve"> solutions </w:t>
      </w:r>
      <w:r w:rsidR="1E3B91A1" w:rsidRPr="2BCDE3C3">
        <w:rPr>
          <w:color w:val="000000" w:themeColor="text1"/>
          <w:lang w:eastAsia="zh-CN"/>
        </w:rPr>
        <w:t xml:space="preserve">are </w:t>
      </w:r>
      <w:r w:rsidR="00E473B6">
        <w:rPr>
          <w:color w:val="000000" w:themeColor="text1"/>
          <w:lang w:eastAsia="zh-CN"/>
        </w:rPr>
        <w:t>being discussed in RAN1</w:t>
      </w:r>
      <w:r w:rsidR="00B11AFD">
        <w:rPr>
          <w:color w:val="000000" w:themeColor="text1"/>
          <w:lang w:eastAsia="zh-CN"/>
        </w:rPr>
        <w:t xml:space="preserve"> with </w:t>
      </w:r>
      <w:r w:rsidR="00A869B4">
        <w:rPr>
          <w:color w:val="000000" w:themeColor="text1"/>
          <w:lang w:eastAsia="zh-CN"/>
        </w:rPr>
        <w:t>t</w:t>
      </w:r>
      <w:r w:rsidR="00B11AFD">
        <w:t xml:space="preserve">he common </w:t>
      </w:r>
      <w:r w:rsidR="00A869B4">
        <w:t>understanding</w:t>
      </w:r>
      <w:r w:rsidR="00B11AFD">
        <w:t xml:space="preserve"> that current fixed DRX configurations with RRC </w:t>
      </w:r>
      <w:r w:rsidR="00B456ED">
        <w:t>might not be</w:t>
      </w:r>
      <w:r w:rsidR="00B11AFD">
        <w:t xml:space="preserve"> enough, thus certain adjustment</w:t>
      </w:r>
      <w:r w:rsidR="00B456ED">
        <w:t>s of the configurations</w:t>
      </w:r>
      <w:r w:rsidR="00B11AFD">
        <w:t xml:space="preserve"> would be needed</w:t>
      </w:r>
      <w:r w:rsidR="00E473B6">
        <w:rPr>
          <w:color w:val="000000" w:themeColor="text1"/>
          <w:lang w:eastAsia="zh-CN"/>
        </w:rPr>
        <w:t>:</w:t>
      </w:r>
    </w:p>
    <w:p w14:paraId="736DAC0A" w14:textId="18460DF6" w:rsidR="0004334F" w:rsidRDefault="00C370B4" w:rsidP="0004334F">
      <w:pPr>
        <w:pStyle w:val="B1"/>
      </w:pPr>
      <w:r>
        <w:t>-</w:t>
      </w:r>
      <w:r>
        <w:tab/>
      </w:r>
      <w:r w:rsidR="0004334F">
        <w:t xml:space="preserve">With L1/L2 signalling to </w:t>
      </w:r>
      <w:r w:rsidR="589DC085">
        <w:t>dynamically</w:t>
      </w:r>
      <w:r w:rsidR="0004334F">
        <w:t xml:space="preserve"> adjust certain DRX parameters:</w:t>
      </w:r>
    </w:p>
    <w:p w14:paraId="18CC6F62" w14:textId="18A0AA85" w:rsidR="00027A88" w:rsidRPr="006E13D1" w:rsidRDefault="00027A88" w:rsidP="00027A88">
      <w:pPr>
        <w:pStyle w:val="B2"/>
      </w:pPr>
      <w:r w:rsidRPr="006E13D1">
        <w:t>-</w:t>
      </w:r>
      <w:r w:rsidRPr="006E13D1">
        <w:tab/>
      </w:r>
      <w:r w:rsidRPr="00BE44D4">
        <w:t xml:space="preserve">RRC configures multiple DRX configurations and </w:t>
      </w:r>
      <w:r w:rsidR="5FB4E587">
        <w:t>uses</w:t>
      </w:r>
      <w:r w:rsidRPr="00BE44D4">
        <w:t xml:space="preserve"> L1/L2 signalling to </w:t>
      </w:r>
      <w:r>
        <w:t>indicate which one is used</w:t>
      </w:r>
      <w:r w:rsidRPr="006E13D1">
        <w:t>;</w:t>
      </w:r>
    </w:p>
    <w:p w14:paraId="75D9D1F3" w14:textId="334374AD" w:rsidR="00027A88" w:rsidRPr="006E13D1" w:rsidRDefault="00027A88" w:rsidP="00027A88">
      <w:pPr>
        <w:pStyle w:val="B2"/>
      </w:pPr>
      <w:r w:rsidRPr="006E13D1">
        <w:t>-</w:t>
      </w:r>
      <w:r w:rsidRPr="006E13D1">
        <w:tab/>
      </w:r>
      <w:r w:rsidRPr="00BE44D4">
        <w:t xml:space="preserve">RRC configures multiple values for </w:t>
      </w:r>
      <w:r w:rsidR="00CA5992">
        <w:t>certain</w:t>
      </w:r>
      <w:r w:rsidRPr="00BE44D4">
        <w:t xml:space="preserve"> of the parameters (e.g</w:t>
      </w:r>
      <w:r w:rsidR="5FB4E587">
        <w:t>.,</w:t>
      </w:r>
      <w:r w:rsidRPr="00BE44D4">
        <w:t xml:space="preserve"> </w:t>
      </w:r>
      <w:proofErr w:type="spellStart"/>
      <w:r w:rsidR="00CA5992" w:rsidRPr="00D904DF">
        <w:rPr>
          <w:i/>
          <w:iCs/>
        </w:rPr>
        <w:t>drx-StartOffset</w:t>
      </w:r>
      <w:proofErr w:type="spellEnd"/>
      <w:r w:rsidR="00CA5992">
        <w:t>,</w:t>
      </w:r>
      <w:r w:rsidR="00CA5992" w:rsidRPr="003B74BA">
        <w:rPr>
          <w:i/>
          <w:iCs/>
        </w:rPr>
        <w:t xml:space="preserve"> </w:t>
      </w:r>
      <w:proofErr w:type="spellStart"/>
      <w:r w:rsidR="00CA5992" w:rsidRPr="00D904DF">
        <w:rPr>
          <w:i/>
          <w:iCs/>
        </w:rPr>
        <w:t>drx-OnDurationTimer</w:t>
      </w:r>
      <w:proofErr w:type="spellEnd"/>
      <w:r w:rsidRPr="00BE44D4">
        <w:t xml:space="preserve">) and </w:t>
      </w:r>
      <w:r w:rsidR="5FB4E587">
        <w:t>uses</w:t>
      </w:r>
      <w:r>
        <w:t xml:space="preserve"> L1/L2 signalling to indicate which one is used.</w:t>
      </w:r>
    </w:p>
    <w:p w14:paraId="04585C86" w14:textId="4AA7F306" w:rsidR="00027A88" w:rsidRDefault="00027A88" w:rsidP="00027A88">
      <w:pPr>
        <w:pStyle w:val="B1"/>
      </w:pPr>
      <w:r>
        <w:t>-</w:t>
      </w:r>
      <w:r>
        <w:tab/>
        <w:t xml:space="preserve">The UE </w:t>
      </w:r>
      <w:r w:rsidR="004229B1">
        <w:t>autonomously</w:t>
      </w:r>
      <w:r>
        <w:t xml:space="preserve"> adjust</w:t>
      </w:r>
      <w:r w:rsidR="001B40DB">
        <w:t>s</w:t>
      </w:r>
      <w:r>
        <w:t xml:space="preserve"> the DRX pattern </w:t>
      </w:r>
      <w:r w:rsidR="004229B1">
        <w:t xml:space="preserve">according to </w:t>
      </w:r>
      <w:r>
        <w:t>RRC pre-configuration without L1/L2 signalling:</w:t>
      </w:r>
    </w:p>
    <w:p w14:paraId="4465C2C2" w14:textId="49F3FB7D" w:rsidR="00501447" w:rsidRDefault="00501447" w:rsidP="00027A88">
      <w:pPr>
        <w:pStyle w:val="B2"/>
      </w:pPr>
      <w:r>
        <w:t>-</w:t>
      </w:r>
      <w:r>
        <w:tab/>
      </w:r>
      <w:r w:rsidR="00027A88">
        <w:t>The UE autonomously adjust</w:t>
      </w:r>
      <w:r w:rsidR="00AE230C">
        <w:t xml:space="preserve">s </w:t>
      </w:r>
      <w:r w:rsidR="00027A88">
        <w:t xml:space="preserve">the DRX </w:t>
      </w:r>
      <w:r w:rsidR="00D84F74">
        <w:t>cycles</w:t>
      </w:r>
      <w:r w:rsidR="00027A88">
        <w:t xml:space="preserve"> </w:t>
      </w:r>
      <w:r w:rsidR="003714F5">
        <w:t xml:space="preserve">according to </w:t>
      </w:r>
      <w:r>
        <w:t xml:space="preserve">RRC </w:t>
      </w:r>
      <w:r w:rsidR="003714F5">
        <w:t>pre-</w:t>
      </w:r>
      <w:r>
        <w:t>configures pattern</w:t>
      </w:r>
      <w:r w:rsidR="00E5672E">
        <w:t>s for cycle alternation</w:t>
      </w:r>
      <w:r w:rsidR="00D92395">
        <w:t>, e.g</w:t>
      </w:r>
      <w:r w:rsidR="3FA87472">
        <w:t>.,</w:t>
      </w:r>
      <w:r w:rsidR="00E5672E">
        <w:t xml:space="preserve"> </w:t>
      </w:r>
      <w:r w:rsidR="00D92395">
        <w:t>pre-configured pattern of 16ms, 16ms, 17ms etc</w:t>
      </w:r>
      <w:r w:rsidR="00435FEB">
        <w:t>.</w:t>
      </w:r>
    </w:p>
    <w:p w14:paraId="637A12AC" w14:textId="3003D5EF" w:rsidR="00D92395" w:rsidRDefault="00D92395" w:rsidP="00027A88">
      <w:pPr>
        <w:pStyle w:val="B2"/>
      </w:pPr>
      <w:r>
        <w:t>-</w:t>
      </w:r>
      <w:r>
        <w:tab/>
        <w:t>The UE autonomously appl</w:t>
      </w:r>
      <w:r w:rsidR="00AE230C">
        <w:t>ies</w:t>
      </w:r>
      <w:r>
        <w:t xml:space="preserve"> certain shift </w:t>
      </w:r>
      <w:r w:rsidR="00D84F74">
        <w:t>to DRX start offset according to</w:t>
      </w:r>
      <w:r>
        <w:t xml:space="preserve"> RRC pre-configures patterns, e.g</w:t>
      </w:r>
      <w:r w:rsidR="3FA87472">
        <w:t>.,</w:t>
      </w:r>
      <w:r>
        <w:t xml:space="preserve"> </w:t>
      </w:r>
      <w:r w:rsidR="00D84F74">
        <w:t xml:space="preserve">apply </w:t>
      </w:r>
      <w:r w:rsidR="00D84F74" w:rsidRPr="00E94FB8">
        <w:rPr>
          <w:i/>
        </w:rPr>
        <w:t>X</w:t>
      </w:r>
      <w:r w:rsidR="00D84F74">
        <w:t xml:space="preserve"> offset every </w:t>
      </w:r>
      <w:r w:rsidR="00D84F74" w:rsidRPr="00E94FB8">
        <w:rPr>
          <w:i/>
        </w:rPr>
        <w:t>Y</w:t>
      </w:r>
      <w:r w:rsidR="00D84F74">
        <w:t xml:space="preserve"> cycles</w:t>
      </w:r>
      <w:r>
        <w:t>.</w:t>
      </w:r>
    </w:p>
    <w:p w14:paraId="63967322" w14:textId="4191244A" w:rsidR="00011EEA" w:rsidRDefault="00011EEA" w:rsidP="00011EEA">
      <w:pPr>
        <w:spacing w:after="120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To address </w:t>
      </w:r>
      <w:r w:rsidR="00B456ED">
        <w:rPr>
          <w:color w:val="000000" w:themeColor="text1"/>
          <w:lang w:eastAsia="zh-CN"/>
        </w:rPr>
        <w:t xml:space="preserve">a </w:t>
      </w:r>
      <w:r>
        <w:rPr>
          <w:color w:val="000000" w:themeColor="text1"/>
          <w:lang w:eastAsia="zh-CN"/>
        </w:rPr>
        <w:t>jitter of [-4ms, +4ms] and delay requirement of 10ms, it will require to configure shorter DRX cycle than the XR periodicity and long</w:t>
      </w:r>
      <w:r w:rsidR="00CA5992">
        <w:rPr>
          <w:color w:val="000000" w:themeColor="text1"/>
          <w:lang w:eastAsia="zh-CN"/>
        </w:rPr>
        <w:t>er</w:t>
      </w:r>
      <w:r>
        <w:rPr>
          <w:color w:val="000000" w:themeColor="text1"/>
          <w:lang w:eastAsia="zh-CN"/>
        </w:rPr>
        <w:t xml:space="preserve"> </w:t>
      </w:r>
      <w:proofErr w:type="spellStart"/>
      <w:r w:rsidR="00153F35" w:rsidRPr="00E94FB8">
        <w:rPr>
          <w:i/>
          <w:color w:val="000000" w:themeColor="text1"/>
          <w:lang w:eastAsia="zh-CN"/>
        </w:rPr>
        <w:t>OnDurationTimer</w:t>
      </w:r>
      <w:proofErr w:type="spellEnd"/>
      <w:r>
        <w:rPr>
          <w:color w:val="000000" w:themeColor="text1"/>
          <w:lang w:eastAsia="zh-CN"/>
        </w:rPr>
        <w:t xml:space="preserve"> which would increase UE’s power consumption</w:t>
      </w:r>
      <w:r w:rsidR="00807A44">
        <w:rPr>
          <w:color w:val="000000" w:themeColor="text1"/>
          <w:lang w:eastAsia="zh-CN"/>
        </w:rPr>
        <w:t xml:space="preserve">, </w:t>
      </w:r>
      <w:r w:rsidR="007436DE">
        <w:rPr>
          <w:color w:val="000000" w:themeColor="text1"/>
          <w:lang w:eastAsia="zh-CN"/>
        </w:rPr>
        <w:t>even though they</w:t>
      </w:r>
      <w:r w:rsidR="00807A44">
        <w:rPr>
          <w:color w:val="000000" w:themeColor="text1"/>
          <w:lang w:eastAsia="zh-CN"/>
        </w:rPr>
        <w:t xml:space="preserve"> would not be needed when the packets</w:t>
      </w:r>
      <w:r w:rsidR="007436DE">
        <w:rPr>
          <w:color w:val="000000" w:themeColor="text1"/>
          <w:lang w:eastAsia="zh-CN"/>
        </w:rPr>
        <w:t xml:space="preserve"> arrive on time</w:t>
      </w:r>
      <w:r>
        <w:rPr>
          <w:color w:val="000000" w:themeColor="text1"/>
          <w:lang w:eastAsia="zh-CN"/>
        </w:rPr>
        <w:t>.</w:t>
      </w:r>
      <w:r w:rsidR="007436DE">
        <w:rPr>
          <w:color w:val="000000" w:themeColor="text1"/>
          <w:lang w:eastAsia="zh-CN"/>
        </w:rPr>
        <w:t xml:space="preserve"> Thus</w:t>
      </w:r>
      <w:r w:rsidR="006959F3">
        <w:rPr>
          <w:color w:val="000000" w:themeColor="text1"/>
          <w:lang w:eastAsia="zh-CN"/>
        </w:rPr>
        <w:t>,</w:t>
      </w:r>
      <w:r w:rsidR="007436DE">
        <w:rPr>
          <w:color w:val="000000" w:themeColor="text1"/>
          <w:lang w:eastAsia="zh-CN"/>
        </w:rPr>
        <w:t xml:space="preserve"> some dynamic adjustment could be beneficial as well </w:t>
      </w:r>
      <w:r w:rsidR="00A442D9">
        <w:rPr>
          <w:color w:val="000000" w:themeColor="text1"/>
          <w:lang w:eastAsia="zh-CN"/>
        </w:rPr>
        <w:t>for power saving</w:t>
      </w:r>
      <w:r w:rsidR="006959F3">
        <w:rPr>
          <w:color w:val="000000" w:themeColor="text1"/>
          <w:lang w:eastAsia="zh-CN"/>
        </w:rPr>
        <w:t xml:space="preserve"> to handle jitter</w:t>
      </w:r>
      <w:r w:rsidR="00A442D9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</w:t>
      </w:r>
    </w:p>
    <w:p w14:paraId="1DCBC70E" w14:textId="2232FB90" w:rsidR="00011EEA" w:rsidRDefault="00A81D84" w:rsidP="00011EEA">
      <w:pPr>
        <w:spacing w:line="259" w:lineRule="auto"/>
        <w:rPr>
          <w:lang w:val="en-US"/>
        </w:rPr>
      </w:pPr>
      <w:r>
        <w:rPr>
          <w:lang w:val="en-US"/>
        </w:rPr>
        <w:t>In summary, it seems to be useful to dynamically adjust certain DRX parameters to solve both issues of DRX cycle misalignment and jitter</w:t>
      </w:r>
      <w:r w:rsidR="00BC5F84">
        <w:rPr>
          <w:lang w:val="en-US"/>
        </w:rPr>
        <w:t xml:space="preserve">, while there are some </w:t>
      </w:r>
      <w:r w:rsidR="72095A71" w:rsidRPr="2BCDE3C3">
        <w:rPr>
          <w:lang w:val="en-US"/>
        </w:rPr>
        <w:t>divergences</w:t>
      </w:r>
      <w:r w:rsidR="00BC5F84">
        <w:rPr>
          <w:lang w:val="en-US"/>
        </w:rPr>
        <w:t xml:space="preserve"> </w:t>
      </w:r>
      <w:r w:rsidR="00BC5F84" w:rsidRPr="021EF7D7">
        <w:rPr>
          <w:lang w:val="en-US"/>
        </w:rPr>
        <w:t>in</w:t>
      </w:r>
      <w:r w:rsidR="00BC5F84">
        <w:rPr>
          <w:lang w:val="en-US"/>
        </w:rPr>
        <w:t xml:space="preserve"> the detail</w:t>
      </w:r>
      <w:r w:rsidR="004E4889">
        <w:rPr>
          <w:lang w:val="en-US"/>
        </w:rPr>
        <w:t>s</w:t>
      </w:r>
      <w:r w:rsidR="00FF334E">
        <w:rPr>
          <w:lang w:val="en-US"/>
        </w:rPr>
        <w:t>, e.g</w:t>
      </w:r>
      <w:r w:rsidR="59F0C5D6" w:rsidRPr="2BCDE3C3">
        <w:rPr>
          <w:lang w:val="en-US"/>
        </w:rPr>
        <w:t>.,</w:t>
      </w:r>
      <w:r w:rsidR="00FF334E">
        <w:rPr>
          <w:lang w:val="en-US"/>
        </w:rPr>
        <w:t xml:space="preserve"> on which parameters need to be adjusted and how</w:t>
      </w:r>
      <w:r>
        <w:rPr>
          <w:lang w:val="en-US"/>
        </w:rPr>
        <w:t>.</w:t>
      </w:r>
    </w:p>
    <w:p w14:paraId="6C562F3D" w14:textId="370C9F04" w:rsidR="003B74BA" w:rsidRDefault="003B74BA" w:rsidP="003B74BA">
      <w:pPr>
        <w:spacing w:after="120"/>
        <w:jc w:val="both"/>
        <w:rPr>
          <w:color w:val="000000" w:themeColor="text1"/>
          <w:lang w:eastAsia="zh-CN"/>
        </w:rPr>
      </w:pPr>
      <w:r w:rsidRPr="00E41858">
        <w:rPr>
          <w:b/>
          <w:bCs/>
          <w:color w:val="000000" w:themeColor="text1"/>
          <w:lang w:eastAsia="zh-CN"/>
        </w:rPr>
        <w:t>Proposal 1</w:t>
      </w:r>
      <w:r>
        <w:rPr>
          <w:color w:val="000000" w:themeColor="text1"/>
          <w:lang w:eastAsia="zh-CN"/>
        </w:rPr>
        <w:t xml:space="preserve">: Dynamic change of certain DRX parameters is one direction to solve the </w:t>
      </w:r>
      <w:r w:rsidR="00A81D84">
        <w:rPr>
          <w:color w:val="000000" w:themeColor="text1"/>
          <w:lang w:eastAsia="zh-CN"/>
        </w:rPr>
        <w:t xml:space="preserve">issues of </w:t>
      </w:r>
      <w:r>
        <w:rPr>
          <w:color w:val="000000" w:themeColor="text1"/>
          <w:lang w:eastAsia="zh-CN"/>
        </w:rPr>
        <w:t xml:space="preserve">DRX cycle misalignment </w:t>
      </w:r>
      <w:r w:rsidR="005B7900">
        <w:rPr>
          <w:color w:val="000000" w:themeColor="text1"/>
          <w:lang w:eastAsia="zh-CN"/>
        </w:rPr>
        <w:t>and jitter</w:t>
      </w:r>
      <w:r>
        <w:rPr>
          <w:color w:val="000000" w:themeColor="text1"/>
          <w:lang w:eastAsia="zh-CN"/>
        </w:rPr>
        <w:t>.</w:t>
      </w:r>
    </w:p>
    <w:p w14:paraId="415F1E69" w14:textId="507D9BA6" w:rsidR="003B74BA" w:rsidRDefault="003B74BA" w:rsidP="003B74BA">
      <w:pPr>
        <w:spacing w:after="120"/>
        <w:jc w:val="both"/>
        <w:rPr>
          <w:color w:val="000000" w:themeColor="text1"/>
          <w:lang w:eastAsia="zh-CN"/>
        </w:rPr>
      </w:pPr>
      <w:r w:rsidRPr="008D02D0">
        <w:rPr>
          <w:b/>
          <w:bCs/>
          <w:color w:val="000000" w:themeColor="text1"/>
          <w:lang w:eastAsia="zh-CN"/>
        </w:rPr>
        <w:t>Proposal 2</w:t>
      </w:r>
      <w:r>
        <w:rPr>
          <w:color w:val="000000" w:themeColor="text1"/>
          <w:lang w:eastAsia="zh-CN"/>
        </w:rPr>
        <w:t xml:space="preserve">: It is </w:t>
      </w:r>
      <w:r w:rsidR="003B1D07">
        <w:rPr>
          <w:color w:val="000000" w:themeColor="text1"/>
          <w:lang w:eastAsia="zh-CN"/>
        </w:rPr>
        <w:t xml:space="preserve">for </w:t>
      </w:r>
      <w:r>
        <w:rPr>
          <w:color w:val="000000" w:themeColor="text1"/>
          <w:lang w:eastAsia="zh-CN"/>
        </w:rPr>
        <w:t xml:space="preserve">further studied which parameters need to be dynamically changed, e.g. </w:t>
      </w:r>
      <w:proofErr w:type="spellStart"/>
      <w:r w:rsidRPr="00D904DF">
        <w:rPr>
          <w:i/>
          <w:iCs/>
        </w:rPr>
        <w:t>drx-StartOffset</w:t>
      </w:r>
      <w:proofErr w:type="spellEnd"/>
      <w:r>
        <w:t>,</w:t>
      </w:r>
      <w:r w:rsidRPr="003B74BA">
        <w:rPr>
          <w:i/>
          <w:iCs/>
        </w:rPr>
        <w:t xml:space="preserve"> </w:t>
      </w:r>
      <w:proofErr w:type="spellStart"/>
      <w:r w:rsidRPr="00D904DF">
        <w:rPr>
          <w:i/>
          <w:iCs/>
        </w:rPr>
        <w:t>drx-OnDurationTimer</w:t>
      </w:r>
      <w:proofErr w:type="spellEnd"/>
      <w:r w:rsidR="006642D3">
        <w:rPr>
          <w:i/>
          <w:iCs/>
        </w:rPr>
        <w:t>,</w:t>
      </w:r>
      <w:r w:rsidR="006642D3">
        <w:t xml:space="preserve"> etc</w:t>
      </w:r>
      <w:r>
        <w:rPr>
          <w:color w:val="000000" w:themeColor="text1"/>
          <w:lang w:eastAsia="zh-CN"/>
        </w:rPr>
        <w:t>.</w:t>
      </w:r>
    </w:p>
    <w:p w14:paraId="48120BF0" w14:textId="44D6F3DE" w:rsidR="00490E28" w:rsidRPr="00490E28" w:rsidRDefault="003B74BA" w:rsidP="00EE15DE">
      <w:pPr>
        <w:spacing w:after="120"/>
        <w:jc w:val="both"/>
        <w:rPr>
          <w:rFonts w:ascii="Arial" w:hAnsi="Arial"/>
          <w:sz w:val="28"/>
        </w:rPr>
      </w:pPr>
      <w:r w:rsidRPr="00E41858">
        <w:rPr>
          <w:b/>
          <w:bCs/>
          <w:color w:val="000000" w:themeColor="text1"/>
          <w:lang w:eastAsia="zh-CN"/>
        </w:rPr>
        <w:t xml:space="preserve">Proposal </w:t>
      </w:r>
      <w:r>
        <w:rPr>
          <w:b/>
          <w:bCs/>
          <w:color w:val="000000" w:themeColor="text1"/>
          <w:lang w:eastAsia="zh-CN"/>
        </w:rPr>
        <w:t>3</w:t>
      </w:r>
      <w:r>
        <w:rPr>
          <w:color w:val="000000" w:themeColor="text1"/>
          <w:lang w:eastAsia="zh-CN"/>
        </w:rPr>
        <w:t xml:space="preserve">: It is </w:t>
      </w:r>
      <w:r w:rsidR="003B1D07">
        <w:rPr>
          <w:color w:val="000000" w:themeColor="text1"/>
          <w:lang w:eastAsia="zh-CN"/>
        </w:rPr>
        <w:t xml:space="preserve">for </w:t>
      </w:r>
      <w:r>
        <w:rPr>
          <w:color w:val="000000" w:themeColor="text1"/>
          <w:lang w:eastAsia="zh-CN"/>
        </w:rPr>
        <w:t>further studied whether it is done with explicit L1/L2 command or with pre-configured patterns</w:t>
      </w:r>
      <w:r w:rsidR="006642D3">
        <w:rPr>
          <w:color w:val="000000" w:themeColor="text1"/>
          <w:lang w:eastAsia="zh-CN"/>
        </w:rPr>
        <w:t>, which depends on RAN1 discussions as well</w:t>
      </w:r>
      <w:r>
        <w:rPr>
          <w:color w:val="000000" w:themeColor="text1"/>
          <w:lang w:eastAsia="zh-CN"/>
        </w:rPr>
        <w:t>.</w:t>
      </w:r>
    </w:p>
    <w:p w14:paraId="5575BCA6" w14:textId="77777777" w:rsidR="00A77503" w:rsidRPr="00A77503" w:rsidRDefault="00A77503" w:rsidP="00A77503"/>
    <w:p w14:paraId="6327A5E6" w14:textId="7C10B899" w:rsidR="009339CB" w:rsidRPr="006E13D1" w:rsidRDefault="009339CB" w:rsidP="009339CB">
      <w:pPr>
        <w:pStyle w:val="Heading2"/>
      </w:pPr>
      <w:r>
        <w:t>2</w:t>
      </w:r>
      <w:r w:rsidRPr="006E13D1">
        <w:t>.2</w:t>
      </w:r>
      <w:r w:rsidRPr="006E13D1">
        <w:tab/>
      </w:r>
      <w:r w:rsidR="00DD61A2">
        <w:t xml:space="preserve">PDCCH </w:t>
      </w:r>
      <w:r w:rsidR="006E6E9B">
        <w:t>monitoring</w:t>
      </w:r>
      <w:r w:rsidR="00DD61A2">
        <w:t xml:space="preserve"> enhancements</w:t>
      </w:r>
    </w:p>
    <w:p w14:paraId="362C02A3" w14:textId="3ABFA308" w:rsidR="00276A16" w:rsidRDefault="00532225" w:rsidP="009339CB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Another direction to solve </w:t>
      </w:r>
      <w:r w:rsidR="003424A8">
        <w:rPr>
          <w:color w:val="000000" w:themeColor="text1"/>
          <w:lang w:eastAsia="zh-CN"/>
        </w:rPr>
        <w:t xml:space="preserve">DRX cycle misalignment and </w:t>
      </w:r>
      <w:r>
        <w:rPr>
          <w:color w:val="000000" w:themeColor="text1"/>
          <w:lang w:eastAsia="zh-CN"/>
        </w:rPr>
        <w:t xml:space="preserve">jitter could be to configure shorter DRX cycles and allow the UE to skip some cycles when it has received the packet already, which falls more into the scope of </w:t>
      </w:r>
      <w:r w:rsidR="00750B25">
        <w:rPr>
          <w:color w:val="000000" w:themeColor="text1"/>
          <w:lang w:eastAsia="zh-CN"/>
        </w:rPr>
        <w:t>enhancement to Rel-</w:t>
      </w:r>
      <w:r w:rsidR="00750B25">
        <w:rPr>
          <w:color w:val="000000" w:themeColor="text1"/>
          <w:lang w:eastAsia="zh-CN"/>
        </w:rPr>
        <w:lastRenderedPageBreak/>
        <w:t xml:space="preserve">17 </w:t>
      </w:r>
      <w:r>
        <w:rPr>
          <w:color w:val="000000" w:themeColor="text1"/>
          <w:lang w:eastAsia="zh-CN"/>
        </w:rPr>
        <w:t>PDCCH skipping or</w:t>
      </w:r>
      <w:r w:rsidR="00750B25">
        <w:rPr>
          <w:color w:val="000000" w:themeColor="text1"/>
          <w:lang w:eastAsia="zh-CN"/>
        </w:rPr>
        <w:t xml:space="preserve"> Rel-16</w:t>
      </w:r>
      <w:r>
        <w:rPr>
          <w:color w:val="000000" w:themeColor="text1"/>
          <w:lang w:eastAsia="zh-CN"/>
        </w:rPr>
        <w:t xml:space="preserve"> DCP.</w:t>
      </w:r>
      <w:r w:rsidR="003424A8">
        <w:rPr>
          <w:color w:val="000000" w:themeColor="text1"/>
          <w:lang w:eastAsia="zh-CN"/>
        </w:rPr>
        <w:t xml:space="preserve"> Since DCP and PDCCH skipping ha</w:t>
      </w:r>
      <w:r w:rsidR="00750B25">
        <w:rPr>
          <w:color w:val="000000" w:themeColor="text1"/>
          <w:lang w:eastAsia="zh-CN"/>
        </w:rPr>
        <w:t>ve</w:t>
      </w:r>
      <w:r w:rsidR="003424A8">
        <w:rPr>
          <w:color w:val="000000" w:themeColor="text1"/>
          <w:lang w:eastAsia="zh-CN"/>
        </w:rPr>
        <w:t xml:space="preserve"> been mainly discussed in RAN1 in Rel-16 and Rel-17, we can leave it to RAN1 to discuss if any enhancement is seen useful and if </w:t>
      </w:r>
      <w:r w:rsidR="00721C68">
        <w:rPr>
          <w:color w:val="000000" w:themeColor="text1"/>
          <w:lang w:eastAsia="zh-CN"/>
        </w:rPr>
        <w:t xml:space="preserve">there would be </w:t>
      </w:r>
      <w:r w:rsidR="003424A8">
        <w:rPr>
          <w:color w:val="000000" w:themeColor="text1"/>
          <w:lang w:eastAsia="zh-CN"/>
        </w:rPr>
        <w:t>any impact to RAN2.</w:t>
      </w:r>
    </w:p>
    <w:p w14:paraId="4A5175D5" w14:textId="317E9F80" w:rsidR="003424A8" w:rsidRPr="00276A16" w:rsidRDefault="003424A8" w:rsidP="00AC01D7">
      <w:pPr>
        <w:spacing w:after="120"/>
        <w:jc w:val="both"/>
        <w:rPr>
          <w:i/>
          <w:iCs/>
        </w:rPr>
      </w:pPr>
      <w:r w:rsidRPr="00E41858">
        <w:rPr>
          <w:b/>
          <w:bCs/>
          <w:color w:val="000000" w:themeColor="text1"/>
          <w:lang w:eastAsia="zh-CN"/>
        </w:rPr>
        <w:t xml:space="preserve">Proposal </w:t>
      </w:r>
      <w:r w:rsidR="00ED2103">
        <w:rPr>
          <w:b/>
          <w:bCs/>
          <w:color w:val="000000" w:themeColor="text1"/>
          <w:lang w:eastAsia="zh-CN"/>
        </w:rPr>
        <w:t>4</w:t>
      </w:r>
      <w:r>
        <w:rPr>
          <w:color w:val="000000" w:themeColor="text1"/>
          <w:lang w:eastAsia="zh-CN"/>
        </w:rPr>
        <w:t xml:space="preserve">: </w:t>
      </w:r>
      <w:r w:rsidR="00ED2103">
        <w:rPr>
          <w:color w:val="000000" w:themeColor="text1"/>
          <w:lang w:eastAsia="zh-CN"/>
        </w:rPr>
        <w:t>Potential enhancement to PDCCH skipping is left to RAN1 to discuss for now.</w:t>
      </w:r>
    </w:p>
    <w:p w14:paraId="470A8BA1" w14:textId="0320057F" w:rsidR="009524EB" w:rsidRDefault="009524EB" w:rsidP="009524EB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 w:rsidR="00DD61A2">
        <w:t xml:space="preserve">XR-awareness for </w:t>
      </w:r>
      <w:r w:rsidR="00763830">
        <w:t>power saving</w:t>
      </w:r>
    </w:p>
    <w:p w14:paraId="31682F53" w14:textId="54B085D0" w:rsidR="00E92FF8" w:rsidRDefault="00934494" w:rsidP="00E92FF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two main </w:t>
      </w:r>
      <w:r>
        <w:rPr>
          <w:lang w:val="en-US"/>
        </w:rPr>
        <w:t xml:space="preserve">characteristics of XR traffic are periodicity and jitter which that impacts the XR performance and UE power consumption. </w:t>
      </w:r>
      <w:r w:rsidR="00E92FF8" w:rsidRPr="00F23830">
        <w:rPr>
          <w:color w:val="000000" w:themeColor="text1"/>
          <w:lang w:eastAsia="zh-CN"/>
        </w:rPr>
        <w:t xml:space="preserve">PDU set periodicity and start time of the first PDU of a PDU set </w:t>
      </w:r>
      <w:r w:rsidR="00E92FF8">
        <w:rPr>
          <w:color w:val="000000" w:themeColor="text1"/>
          <w:lang w:eastAsia="zh-CN"/>
        </w:rPr>
        <w:t xml:space="preserve">would be beneficial for DRX cycle periodicity setting and dynamic adjustment. </w:t>
      </w:r>
      <w:r w:rsidR="00E92FF8" w:rsidRPr="00C40E95">
        <w:rPr>
          <w:color w:val="000000" w:themeColor="text1"/>
          <w:lang w:eastAsia="zh-CN"/>
        </w:rPr>
        <w:t xml:space="preserve">Jitter information </w:t>
      </w:r>
      <w:r w:rsidR="00E92FF8">
        <w:rPr>
          <w:lang w:val="en-US"/>
        </w:rPr>
        <w:t>like mean and variance as well as</w:t>
      </w:r>
      <w:r w:rsidR="00E92FF8">
        <w:rPr>
          <w:color w:val="000000" w:themeColor="text1"/>
          <w:lang w:eastAsia="zh-CN"/>
        </w:rPr>
        <w:t xml:space="preserve"> </w:t>
      </w:r>
      <w:r w:rsidR="00E92FF8" w:rsidRPr="00C40E95">
        <w:rPr>
          <w:color w:val="000000" w:themeColor="text1"/>
          <w:lang w:eastAsia="zh-CN"/>
        </w:rPr>
        <w:t>minimum and maximum value</w:t>
      </w:r>
      <w:r w:rsidR="00E92FF8">
        <w:rPr>
          <w:color w:val="000000" w:themeColor="text1"/>
          <w:lang w:eastAsia="zh-CN"/>
        </w:rPr>
        <w:t xml:space="preserve"> is necessary information for DRX or PDCCH monitoring enhancements. </w:t>
      </w:r>
    </w:p>
    <w:p w14:paraId="130A4C5D" w14:textId="79D9A1AD" w:rsidR="000066D9" w:rsidRPr="00F23830" w:rsidRDefault="000066D9" w:rsidP="00E92FF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Besides, the amount of data within a PDU set and its QoS</w:t>
      </w:r>
      <w:r w:rsidR="00634FFE">
        <w:rPr>
          <w:color w:val="000000" w:themeColor="text1"/>
          <w:lang w:eastAsia="zh-CN"/>
        </w:rPr>
        <w:t xml:space="preserve"> characteristics </w:t>
      </w:r>
      <w:r w:rsidR="00AE3C2A">
        <w:rPr>
          <w:color w:val="000000" w:themeColor="text1"/>
          <w:lang w:eastAsia="zh-CN"/>
        </w:rPr>
        <w:t>are useful for RAN to decide schedule the UEs in a fair and most power efficient way.</w:t>
      </w:r>
    </w:p>
    <w:p w14:paraId="6C469F08" w14:textId="2B7E2507" w:rsidR="003449B5" w:rsidRDefault="00E92FF8" w:rsidP="00E92FF8">
      <w:pPr>
        <w:rPr>
          <w:color w:val="000000" w:themeColor="text1"/>
          <w:lang w:eastAsia="zh-CN"/>
        </w:rPr>
      </w:pPr>
      <w:r w:rsidRPr="00E92FF8">
        <w:rPr>
          <w:b/>
          <w:bCs/>
          <w:color w:val="000000" w:themeColor="text1"/>
          <w:lang w:eastAsia="zh-CN"/>
        </w:rPr>
        <w:t>Proposal 5</w:t>
      </w:r>
      <w:r>
        <w:rPr>
          <w:color w:val="000000" w:themeColor="text1"/>
          <w:lang w:eastAsia="zh-CN"/>
        </w:rPr>
        <w:t xml:space="preserve">: </w:t>
      </w:r>
      <w:r w:rsidR="003F74F4">
        <w:rPr>
          <w:color w:val="000000" w:themeColor="text1"/>
          <w:lang w:eastAsia="zh-CN"/>
        </w:rPr>
        <w:t xml:space="preserve">The following information is considered as useful information for RAN for XR-awareness </w:t>
      </w:r>
      <w:r w:rsidR="000252EF">
        <w:rPr>
          <w:color w:val="000000" w:themeColor="text1"/>
          <w:lang w:eastAsia="zh-CN"/>
        </w:rPr>
        <w:t>scheduling:</w:t>
      </w:r>
    </w:p>
    <w:p w14:paraId="3FC61658" w14:textId="67B62540" w:rsidR="000252EF" w:rsidRDefault="000252EF" w:rsidP="000252EF">
      <w:pPr>
        <w:pStyle w:val="B1"/>
        <w:rPr>
          <w:color w:val="000000" w:themeColor="text1"/>
          <w:lang w:eastAsia="zh-CN"/>
        </w:rPr>
      </w:pPr>
      <w:r>
        <w:t>-</w:t>
      </w:r>
      <w:r>
        <w:tab/>
      </w:r>
      <w:r w:rsidRPr="00F23830">
        <w:rPr>
          <w:color w:val="000000" w:themeColor="text1"/>
          <w:lang w:eastAsia="zh-CN"/>
        </w:rPr>
        <w:t>PDU set periodicity and start time of the first PDU of a PDU set</w:t>
      </w:r>
    </w:p>
    <w:p w14:paraId="51BFF93E" w14:textId="7EFE73B6" w:rsidR="000252EF" w:rsidRDefault="000252EF" w:rsidP="000252EF">
      <w:pPr>
        <w:pStyle w:val="B1"/>
        <w:rPr>
          <w:color w:val="000000" w:themeColor="text1"/>
          <w:lang w:eastAsia="zh-CN"/>
        </w:rPr>
      </w:pPr>
      <w:r>
        <w:t>-</w:t>
      </w:r>
      <w:r>
        <w:tab/>
      </w:r>
      <w:r w:rsidRPr="00C40E95">
        <w:rPr>
          <w:color w:val="000000" w:themeColor="text1"/>
          <w:lang w:eastAsia="zh-CN"/>
        </w:rPr>
        <w:t xml:space="preserve">Jitter information </w:t>
      </w:r>
      <w:r>
        <w:rPr>
          <w:lang w:val="en-US"/>
        </w:rPr>
        <w:t>like mean and variance as well as</w:t>
      </w:r>
      <w:r>
        <w:rPr>
          <w:color w:val="000000" w:themeColor="text1"/>
          <w:lang w:eastAsia="zh-CN"/>
        </w:rPr>
        <w:t xml:space="preserve"> </w:t>
      </w:r>
      <w:r w:rsidRPr="00C40E95">
        <w:rPr>
          <w:color w:val="000000" w:themeColor="text1"/>
          <w:lang w:eastAsia="zh-CN"/>
        </w:rPr>
        <w:t>minimum and maximum value</w:t>
      </w:r>
    </w:p>
    <w:p w14:paraId="02AA0A54" w14:textId="5E8A401A" w:rsidR="000252EF" w:rsidRDefault="000252EF" w:rsidP="000252E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amount of data within a PDU set</w:t>
      </w:r>
    </w:p>
    <w:p w14:paraId="215F3E82" w14:textId="115B9C18" w:rsidR="000252EF" w:rsidRDefault="000252EF" w:rsidP="00BB2287">
      <w:pPr>
        <w:pStyle w:val="B1"/>
        <w:rPr>
          <w:color w:val="000000" w:themeColor="text1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>QoS parameters</w:t>
      </w:r>
      <w:r w:rsidR="00F866BB">
        <w:rPr>
          <w:lang w:val="en-US"/>
        </w:rPr>
        <w:t xml:space="preserve"> of the PDU set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83D2E44" w14:textId="76BD522D" w:rsidR="009339CB" w:rsidRDefault="005B7B87" w:rsidP="009339CB">
      <w:r>
        <w:t xml:space="preserve">Potential solutions for XR power saving </w:t>
      </w:r>
      <w:r w:rsidR="0E769049">
        <w:t>are</w:t>
      </w:r>
      <w:r>
        <w:t xml:space="preserve"> discussed in this paper with the following proposals:</w:t>
      </w:r>
    </w:p>
    <w:p w14:paraId="540EE817" w14:textId="77777777" w:rsidR="005B7B87" w:rsidRDefault="005B7B87" w:rsidP="005B7B87">
      <w:pPr>
        <w:spacing w:after="120"/>
        <w:jc w:val="both"/>
        <w:rPr>
          <w:color w:val="000000" w:themeColor="text1"/>
          <w:lang w:eastAsia="zh-CN"/>
        </w:rPr>
      </w:pPr>
      <w:r w:rsidRPr="00E41858">
        <w:rPr>
          <w:b/>
          <w:bCs/>
          <w:color w:val="000000" w:themeColor="text1"/>
          <w:lang w:eastAsia="zh-CN"/>
        </w:rPr>
        <w:t>Proposal 1</w:t>
      </w:r>
      <w:r>
        <w:rPr>
          <w:color w:val="000000" w:themeColor="text1"/>
          <w:lang w:eastAsia="zh-CN"/>
        </w:rPr>
        <w:t>: Dynamic change of certain DRX parameters is one direction to solve the issues of DRX cycle misalignment and jitter.</w:t>
      </w:r>
    </w:p>
    <w:p w14:paraId="5AEA98EA" w14:textId="77777777" w:rsidR="005B7B87" w:rsidRDefault="005B7B87" w:rsidP="005B7B87">
      <w:pPr>
        <w:spacing w:after="120"/>
        <w:jc w:val="both"/>
        <w:rPr>
          <w:color w:val="000000" w:themeColor="text1"/>
          <w:lang w:eastAsia="zh-CN"/>
        </w:rPr>
      </w:pPr>
      <w:r w:rsidRPr="008D02D0">
        <w:rPr>
          <w:b/>
          <w:bCs/>
          <w:color w:val="000000" w:themeColor="text1"/>
          <w:lang w:eastAsia="zh-CN"/>
        </w:rPr>
        <w:t>Proposal 2</w:t>
      </w:r>
      <w:r>
        <w:rPr>
          <w:color w:val="000000" w:themeColor="text1"/>
          <w:lang w:eastAsia="zh-CN"/>
        </w:rPr>
        <w:t xml:space="preserve">: It is for further studied which parameters need to be dynamically changed, e.g. </w:t>
      </w:r>
      <w:proofErr w:type="spellStart"/>
      <w:r w:rsidRPr="00D904DF">
        <w:rPr>
          <w:i/>
          <w:iCs/>
        </w:rPr>
        <w:t>drx-StartOffset</w:t>
      </w:r>
      <w:proofErr w:type="spellEnd"/>
      <w:r>
        <w:t>,</w:t>
      </w:r>
      <w:r w:rsidRPr="003B74BA">
        <w:rPr>
          <w:i/>
          <w:iCs/>
        </w:rPr>
        <w:t xml:space="preserve"> </w:t>
      </w:r>
      <w:proofErr w:type="spellStart"/>
      <w:r w:rsidRPr="00D904DF">
        <w:rPr>
          <w:i/>
          <w:iCs/>
        </w:rPr>
        <w:t>drx-OnDurationTimer</w:t>
      </w:r>
      <w:proofErr w:type="spellEnd"/>
      <w:r>
        <w:rPr>
          <w:i/>
          <w:iCs/>
        </w:rPr>
        <w:t>,</w:t>
      </w:r>
      <w:r>
        <w:t xml:space="preserve"> etc</w:t>
      </w:r>
      <w:r>
        <w:rPr>
          <w:color w:val="000000" w:themeColor="text1"/>
          <w:lang w:eastAsia="zh-CN"/>
        </w:rPr>
        <w:t>.</w:t>
      </w:r>
    </w:p>
    <w:p w14:paraId="74F92BAF" w14:textId="77777777" w:rsidR="005B7B87" w:rsidRPr="00490E28" w:rsidRDefault="005B7B87" w:rsidP="005B7B87">
      <w:pPr>
        <w:spacing w:after="120"/>
        <w:jc w:val="both"/>
        <w:rPr>
          <w:rFonts w:ascii="Arial" w:hAnsi="Arial"/>
          <w:sz w:val="28"/>
        </w:rPr>
      </w:pPr>
      <w:r w:rsidRPr="00E41858">
        <w:rPr>
          <w:b/>
          <w:bCs/>
          <w:color w:val="000000" w:themeColor="text1"/>
          <w:lang w:eastAsia="zh-CN"/>
        </w:rPr>
        <w:t xml:space="preserve">Proposal </w:t>
      </w:r>
      <w:r>
        <w:rPr>
          <w:b/>
          <w:bCs/>
          <w:color w:val="000000" w:themeColor="text1"/>
          <w:lang w:eastAsia="zh-CN"/>
        </w:rPr>
        <w:t>3</w:t>
      </w:r>
      <w:r>
        <w:rPr>
          <w:color w:val="000000" w:themeColor="text1"/>
          <w:lang w:eastAsia="zh-CN"/>
        </w:rPr>
        <w:t>: It is for further studied whether it is done with explicit L1/L2 command or with pre-configured patterns, which depends on RAN1 discussions as well.</w:t>
      </w:r>
    </w:p>
    <w:p w14:paraId="1ADAB523" w14:textId="77777777" w:rsidR="005B7B87" w:rsidRPr="00276A16" w:rsidRDefault="005B7B87" w:rsidP="005B7B87">
      <w:pPr>
        <w:spacing w:after="120"/>
        <w:jc w:val="both"/>
        <w:rPr>
          <w:i/>
          <w:iCs/>
        </w:rPr>
      </w:pPr>
      <w:r w:rsidRPr="00E41858">
        <w:rPr>
          <w:b/>
          <w:bCs/>
          <w:color w:val="000000" w:themeColor="text1"/>
          <w:lang w:eastAsia="zh-CN"/>
        </w:rPr>
        <w:t xml:space="preserve">Proposal </w:t>
      </w:r>
      <w:r>
        <w:rPr>
          <w:b/>
          <w:bCs/>
          <w:color w:val="000000" w:themeColor="text1"/>
          <w:lang w:eastAsia="zh-CN"/>
        </w:rPr>
        <w:t>4</w:t>
      </w:r>
      <w:r>
        <w:rPr>
          <w:color w:val="000000" w:themeColor="text1"/>
          <w:lang w:eastAsia="zh-CN"/>
        </w:rPr>
        <w:t>: Potential enhancement to PDCCH skipping is left to RAN1 to discuss for now.</w:t>
      </w:r>
    </w:p>
    <w:p w14:paraId="022B26EB" w14:textId="77777777" w:rsidR="00BB2287" w:rsidRDefault="00BB2287" w:rsidP="00BB2287">
      <w:pPr>
        <w:rPr>
          <w:color w:val="000000" w:themeColor="text1"/>
          <w:lang w:eastAsia="zh-CN"/>
        </w:rPr>
      </w:pPr>
      <w:r w:rsidRPr="00E92FF8">
        <w:rPr>
          <w:b/>
          <w:bCs/>
          <w:color w:val="000000" w:themeColor="text1"/>
          <w:lang w:eastAsia="zh-CN"/>
        </w:rPr>
        <w:t>Proposal 5</w:t>
      </w:r>
      <w:r>
        <w:rPr>
          <w:color w:val="000000" w:themeColor="text1"/>
          <w:lang w:eastAsia="zh-CN"/>
        </w:rPr>
        <w:t>: The following information is considered as useful information for RAN for XR-awareness scheduling:</w:t>
      </w:r>
    </w:p>
    <w:p w14:paraId="4C80C73C" w14:textId="77777777" w:rsidR="00BB2287" w:rsidRDefault="00BB2287" w:rsidP="00BB2287">
      <w:pPr>
        <w:pStyle w:val="B1"/>
        <w:rPr>
          <w:color w:val="000000" w:themeColor="text1"/>
          <w:lang w:eastAsia="zh-CN"/>
        </w:rPr>
      </w:pPr>
      <w:r>
        <w:t>-</w:t>
      </w:r>
      <w:r>
        <w:tab/>
      </w:r>
      <w:r w:rsidRPr="00F23830">
        <w:rPr>
          <w:color w:val="000000" w:themeColor="text1"/>
          <w:lang w:eastAsia="zh-CN"/>
        </w:rPr>
        <w:t>PDU set periodicity and start time of the first PDU of a PDU set</w:t>
      </w:r>
    </w:p>
    <w:p w14:paraId="036815AE" w14:textId="77777777" w:rsidR="00BB2287" w:rsidRDefault="00BB2287" w:rsidP="00BB2287">
      <w:pPr>
        <w:pStyle w:val="B1"/>
        <w:rPr>
          <w:color w:val="000000" w:themeColor="text1"/>
          <w:lang w:eastAsia="zh-CN"/>
        </w:rPr>
      </w:pPr>
      <w:r>
        <w:t>-</w:t>
      </w:r>
      <w:r>
        <w:tab/>
      </w:r>
      <w:r w:rsidRPr="00C40E95">
        <w:rPr>
          <w:color w:val="000000" w:themeColor="text1"/>
          <w:lang w:eastAsia="zh-CN"/>
        </w:rPr>
        <w:t xml:space="preserve">Jitter information </w:t>
      </w:r>
      <w:r>
        <w:rPr>
          <w:lang w:val="en-US"/>
        </w:rPr>
        <w:t>like mean and variance as well as</w:t>
      </w:r>
      <w:r>
        <w:rPr>
          <w:color w:val="000000" w:themeColor="text1"/>
          <w:lang w:eastAsia="zh-CN"/>
        </w:rPr>
        <w:t xml:space="preserve"> </w:t>
      </w:r>
      <w:r w:rsidRPr="00C40E95">
        <w:rPr>
          <w:color w:val="000000" w:themeColor="text1"/>
          <w:lang w:eastAsia="zh-CN"/>
        </w:rPr>
        <w:t>minimum and maximum value</w:t>
      </w:r>
    </w:p>
    <w:p w14:paraId="4B146643" w14:textId="77777777" w:rsidR="00BB2287" w:rsidRDefault="00BB2287" w:rsidP="00BB22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amount of data within a PDU set</w:t>
      </w:r>
    </w:p>
    <w:p w14:paraId="68A3FF10" w14:textId="77777777" w:rsidR="00BB2287" w:rsidRDefault="00BB2287" w:rsidP="00BB2287">
      <w:pPr>
        <w:pStyle w:val="B1"/>
        <w:rPr>
          <w:color w:val="000000" w:themeColor="text1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>QoS parameters of the PDU set</w:t>
      </w:r>
    </w:p>
    <w:p w14:paraId="069CD3A7" w14:textId="0771B130" w:rsidR="00036EEF" w:rsidRDefault="00036EEF" w:rsidP="00036EEF">
      <w:pPr>
        <w:pStyle w:val="Heading1"/>
      </w:pPr>
      <w:r>
        <w:t>Reference</w:t>
      </w:r>
    </w:p>
    <w:p w14:paraId="3E2F78CA" w14:textId="7E78B6B4" w:rsidR="00036EEF" w:rsidRPr="00036EEF" w:rsidRDefault="00036EEF" w:rsidP="00036EEF">
      <w:pPr>
        <w:rPr>
          <w:lang w:val="en-US"/>
        </w:rPr>
      </w:pPr>
      <w:r>
        <w:t xml:space="preserve">[1] </w:t>
      </w:r>
      <w:hyperlink r:id="rId13" w:history="1">
        <w:r w:rsidRPr="003400BA">
          <w:rPr>
            <w:rStyle w:val="Hyperlink"/>
          </w:rPr>
          <w:t>R2-2208019</w:t>
        </w:r>
      </w:hyperlink>
      <w:r>
        <w:t xml:space="preserve">, </w:t>
      </w:r>
      <w:r w:rsidRPr="00036EEF">
        <w:rPr>
          <w:i/>
          <w:iCs/>
        </w:rPr>
        <w:t>XR power saving RAN1 study overview and suggestions for RAN2 focus</w:t>
      </w:r>
      <w:r>
        <w:t xml:space="preserve">, </w:t>
      </w:r>
      <w:r w:rsidRPr="00036EEF">
        <w:t>Nokia, Nokia Shanghai Bell (Rapporteur)</w:t>
      </w:r>
    </w:p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2883" w14:textId="77777777" w:rsidR="00B16DAE" w:rsidRDefault="00B16DAE">
      <w:r>
        <w:separator/>
      </w:r>
    </w:p>
  </w:endnote>
  <w:endnote w:type="continuationSeparator" w:id="0">
    <w:p w14:paraId="62C697A0" w14:textId="77777777" w:rsidR="00B16DAE" w:rsidRDefault="00B16DAE">
      <w:r>
        <w:continuationSeparator/>
      </w:r>
    </w:p>
  </w:endnote>
  <w:endnote w:type="continuationNotice" w:id="1">
    <w:p w14:paraId="45B8EF78" w14:textId="77777777" w:rsidR="00B16DAE" w:rsidRDefault="00B16D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071E0" w14:textId="77777777" w:rsidR="00B16DAE" w:rsidRDefault="00B16DAE">
      <w:r>
        <w:separator/>
      </w:r>
    </w:p>
  </w:footnote>
  <w:footnote w:type="continuationSeparator" w:id="0">
    <w:p w14:paraId="2E56E711" w14:textId="77777777" w:rsidR="00B16DAE" w:rsidRDefault="00B16DAE">
      <w:r>
        <w:continuationSeparator/>
      </w:r>
    </w:p>
  </w:footnote>
  <w:footnote w:type="continuationNotice" w:id="1">
    <w:p w14:paraId="19739BF3" w14:textId="77777777" w:rsidR="00B16DAE" w:rsidRDefault="00B16D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E1A14"/>
    <w:multiLevelType w:val="multilevel"/>
    <w:tmpl w:val="03DE1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904C1"/>
    <w:multiLevelType w:val="multilevel"/>
    <w:tmpl w:val="45A8CC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98905E0"/>
    <w:multiLevelType w:val="hybridMultilevel"/>
    <w:tmpl w:val="1638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4D0"/>
    <w:multiLevelType w:val="hybridMultilevel"/>
    <w:tmpl w:val="B8D42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C1F10"/>
    <w:multiLevelType w:val="hybridMultilevel"/>
    <w:tmpl w:val="B57C0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739CF"/>
    <w:multiLevelType w:val="hybridMultilevel"/>
    <w:tmpl w:val="7CC89E5A"/>
    <w:lvl w:ilvl="0" w:tplc="8860645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65004AE"/>
    <w:multiLevelType w:val="hybridMultilevel"/>
    <w:tmpl w:val="C7F20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BB42A5"/>
    <w:multiLevelType w:val="hybridMultilevel"/>
    <w:tmpl w:val="EF1A5292"/>
    <w:lvl w:ilvl="0" w:tplc="8B62B63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C34C38C"/>
    <w:multiLevelType w:val="hybridMultilevel"/>
    <w:tmpl w:val="28FA4840"/>
    <w:lvl w:ilvl="0" w:tplc="36F48CFE">
      <w:start w:val="1"/>
      <w:numFmt w:val="bullet"/>
      <w:lvlText w:val="-"/>
      <w:lvlJc w:val="left"/>
      <w:pPr>
        <w:ind w:left="720" w:hanging="360"/>
      </w:pPr>
      <w:rPr>
        <w:rFonts w:ascii="Times" w:hAnsi="Times" w:hint="default"/>
      </w:rPr>
    </w:lvl>
    <w:lvl w:ilvl="1" w:tplc="54383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AE82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A70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FCFD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0EE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5ED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689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B031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E5B87"/>
    <w:multiLevelType w:val="multilevel"/>
    <w:tmpl w:val="68DE5B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9"/>
  </w:num>
  <w:num w:numId="7">
    <w:abstractNumId w:val="12"/>
  </w:num>
  <w:num w:numId="8">
    <w:abstractNumId w:val="13"/>
  </w:num>
  <w:num w:numId="9">
    <w:abstractNumId w:val="4"/>
  </w:num>
  <w:num w:numId="10">
    <w:abstractNumId w:val="2"/>
  </w:num>
  <w:num w:numId="11">
    <w:abstractNumId w:val="15"/>
  </w:num>
  <w:num w:numId="12">
    <w:abstractNumId w:val="6"/>
  </w:num>
  <w:num w:numId="13">
    <w:abstractNumId w:val="8"/>
  </w:num>
  <w:num w:numId="14">
    <w:abstractNumId w:val="5"/>
  </w:num>
  <w:num w:numId="15">
    <w:abstractNumId w:val="11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6D9"/>
    <w:rsid w:val="00006C10"/>
    <w:rsid w:val="00011EEA"/>
    <w:rsid w:val="00016557"/>
    <w:rsid w:val="00023C40"/>
    <w:rsid w:val="000252EF"/>
    <w:rsid w:val="00027A88"/>
    <w:rsid w:val="00033397"/>
    <w:rsid w:val="000352BB"/>
    <w:rsid w:val="00036EEF"/>
    <w:rsid w:val="00040095"/>
    <w:rsid w:val="0004070D"/>
    <w:rsid w:val="0004334F"/>
    <w:rsid w:val="000448F8"/>
    <w:rsid w:val="00047AEE"/>
    <w:rsid w:val="00065268"/>
    <w:rsid w:val="00073C9C"/>
    <w:rsid w:val="00074230"/>
    <w:rsid w:val="00076412"/>
    <w:rsid w:val="00080512"/>
    <w:rsid w:val="00090468"/>
    <w:rsid w:val="00093C65"/>
    <w:rsid w:val="00094568"/>
    <w:rsid w:val="000B1C18"/>
    <w:rsid w:val="000B7BCF"/>
    <w:rsid w:val="000C0E7F"/>
    <w:rsid w:val="000C4A2B"/>
    <w:rsid w:val="000C522B"/>
    <w:rsid w:val="000D58AB"/>
    <w:rsid w:val="000E0351"/>
    <w:rsid w:val="000F1A53"/>
    <w:rsid w:val="00112F1A"/>
    <w:rsid w:val="00130EAD"/>
    <w:rsid w:val="00141A2C"/>
    <w:rsid w:val="00145075"/>
    <w:rsid w:val="00153F35"/>
    <w:rsid w:val="001740F7"/>
    <w:rsid w:val="001741A0"/>
    <w:rsid w:val="00175FA0"/>
    <w:rsid w:val="00177126"/>
    <w:rsid w:val="0019227C"/>
    <w:rsid w:val="001931D2"/>
    <w:rsid w:val="00194CD0"/>
    <w:rsid w:val="001B1281"/>
    <w:rsid w:val="001B40DB"/>
    <w:rsid w:val="001B49C9"/>
    <w:rsid w:val="001B729A"/>
    <w:rsid w:val="001C23F4"/>
    <w:rsid w:val="001C4F79"/>
    <w:rsid w:val="001F168B"/>
    <w:rsid w:val="001F7831"/>
    <w:rsid w:val="00204045"/>
    <w:rsid w:val="00205C78"/>
    <w:rsid w:val="0020712B"/>
    <w:rsid w:val="0020727D"/>
    <w:rsid w:val="00214098"/>
    <w:rsid w:val="00223FF8"/>
    <w:rsid w:val="0022606D"/>
    <w:rsid w:val="002309D3"/>
    <w:rsid w:val="00231498"/>
    <w:rsid w:val="00231728"/>
    <w:rsid w:val="002327A7"/>
    <w:rsid w:val="00237674"/>
    <w:rsid w:val="00244A05"/>
    <w:rsid w:val="00250404"/>
    <w:rsid w:val="00256B74"/>
    <w:rsid w:val="002610D8"/>
    <w:rsid w:val="002747EC"/>
    <w:rsid w:val="00276421"/>
    <w:rsid w:val="00276A16"/>
    <w:rsid w:val="002855BF"/>
    <w:rsid w:val="002B2988"/>
    <w:rsid w:val="002B51FC"/>
    <w:rsid w:val="002C141E"/>
    <w:rsid w:val="002E1621"/>
    <w:rsid w:val="002E602F"/>
    <w:rsid w:val="002F0D22"/>
    <w:rsid w:val="00303BF4"/>
    <w:rsid w:val="00311B17"/>
    <w:rsid w:val="00313EF0"/>
    <w:rsid w:val="003172DC"/>
    <w:rsid w:val="00325AE3"/>
    <w:rsid w:val="00326069"/>
    <w:rsid w:val="003400BA"/>
    <w:rsid w:val="003424A8"/>
    <w:rsid w:val="003449B5"/>
    <w:rsid w:val="0035462D"/>
    <w:rsid w:val="00356A30"/>
    <w:rsid w:val="0036459E"/>
    <w:rsid w:val="00364B41"/>
    <w:rsid w:val="003714F5"/>
    <w:rsid w:val="00373D9F"/>
    <w:rsid w:val="00374A46"/>
    <w:rsid w:val="003750B9"/>
    <w:rsid w:val="00383096"/>
    <w:rsid w:val="0039346C"/>
    <w:rsid w:val="003A41EF"/>
    <w:rsid w:val="003B052B"/>
    <w:rsid w:val="003B1D07"/>
    <w:rsid w:val="003B2114"/>
    <w:rsid w:val="003B40AD"/>
    <w:rsid w:val="003B47BD"/>
    <w:rsid w:val="003B69D2"/>
    <w:rsid w:val="003B74BA"/>
    <w:rsid w:val="003B7A26"/>
    <w:rsid w:val="003C4E37"/>
    <w:rsid w:val="003D2380"/>
    <w:rsid w:val="003D38AB"/>
    <w:rsid w:val="003E16BE"/>
    <w:rsid w:val="003F17AB"/>
    <w:rsid w:val="003F4E28"/>
    <w:rsid w:val="003F74F4"/>
    <w:rsid w:val="003F7A4D"/>
    <w:rsid w:val="0040023B"/>
    <w:rsid w:val="004006E8"/>
    <w:rsid w:val="00401855"/>
    <w:rsid w:val="00415893"/>
    <w:rsid w:val="004229B1"/>
    <w:rsid w:val="004359C4"/>
    <w:rsid w:val="00435FEB"/>
    <w:rsid w:val="00444F96"/>
    <w:rsid w:val="00445316"/>
    <w:rsid w:val="00446C3A"/>
    <w:rsid w:val="0044730F"/>
    <w:rsid w:val="004526C2"/>
    <w:rsid w:val="004644E9"/>
    <w:rsid w:val="00464DDE"/>
    <w:rsid w:val="00465587"/>
    <w:rsid w:val="00465B68"/>
    <w:rsid w:val="00477455"/>
    <w:rsid w:val="004804B6"/>
    <w:rsid w:val="00490E28"/>
    <w:rsid w:val="004A1F7B"/>
    <w:rsid w:val="004A575E"/>
    <w:rsid w:val="004B18D8"/>
    <w:rsid w:val="004C0AD5"/>
    <w:rsid w:val="004C44D2"/>
    <w:rsid w:val="004C4D8E"/>
    <w:rsid w:val="004C7DAB"/>
    <w:rsid w:val="004D3578"/>
    <w:rsid w:val="004D380D"/>
    <w:rsid w:val="004E213A"/>
    <w:rsid w:val="004E4889"/>
    <w:rsid w:val="004E57D3"/>
    <w:rsid w:val="004F4540"/>
    <w:rsid w:val="004F5CF0"/>
    <w:rsid w:val="004F73A7"/>
    <w:rsid w:val="00501447"/>
    <w:rsid w:val="00502172"/>
    <w:rsid w:val="00503171"/>
    <w:rsid w:val="00506C28"/>
    <w:rsid w:val="0052332D"/>
    <w:rsid w:val="00531BFE"/>
    <w:rsid w:val="00532225"/>
    <w:rsid w:val="00534DA0"/>
    <w:rsid w:val="00540E69"/>
    <w:rsid w:val="00541566"/>
    <w:rsid w:val="00543E6C"/>
    <w:rsid w:val="00565087"/>
    <w:rsid w:val="0056573F"/>
    <w:rsid w:val="00566FFB"/>
    <w:rsid w:val="00571279"/>
    <w:rsid w:val="00582D7D"/>
    <w:rsid w:val="0059198C"/>
    <w:rsid w:val="005A13AB"/>
    <w:rsid w:val="005A49C6"/>
    <w:rsid w:val="005A5E2C"/>
    <w:rsid w:val="005A7CFF"/>
    <w:rsid w:val="005B7900"/>
    <w:rsid w:val="005B7A56"/>
    <w:rsid w:val="005B7B87"/>
    <w:rsid w:val="005C766E"/>
    <w:rsid w:val="005C7CD5"/>
    <w:rsid w:val="005D60B7"/>
    <w:rsid w:val="005E51FC"/>
    <w:rsid w:val="006076C4"/>
    <w:rsid w:val="00611566"/>
    <w:rsid w:val="006309F8"/>
    <w:rsid w:val="00634FFE"/>
    <w:rsid w:val="00646D99"/>
    <w:rsid w:val="00656910"/>
    <w:rsid w:val="006574C0"/>
    <w:rsid w:val="006642D3"/>
    <w:rsid w:val="00665821"/>
    <w:rsid w:val="00666266"/>
    <w:rsid w:val="0069214E"/>
    <w:rsid w:val="00693B46"/>
    <w:rsid w:val="006959F3"/>
    <w:rsid w:val="006967C5"/>
    <w:rsid w:val="00696821"/>
    <w:rsid w:val="006A203C"/>
    <w:rsid w:val="006A6657"/>
    <w:rsid w:val="006A7143"/>
    <w:rsid w:val="006C32B4"/>
    <w:rsid w:val="006C66D8"/>
    <w:rsid w:val="006D1A71"/>
    <w:rsid w:val="006D1E24"/>
    <w:rsid w:val="006D35DE"/>
    <w:rsid w:val="006E1057"/>
    <w:rsid w:val="006E1417"/>
    <w:rsid w:val="006E5EB1"/>
    <w:rsid w:val="006E6E9B"/>
    <w:rsid w:val="006F6A2C"/>
    <w:rsid w:val="007069DC"/>
    <w:rsid w:val="00710201"/>
    <w:rsid w:val="00717C34"/>
    <w:rsid w:val="0072073A"/>
    <w:rsid w:val="00721C68"/>
    <w:rsid w:val="007342B5"/>
    <w:rsid w:val="00734A5B"/>
    <w:rsid w:val="0073655C"/>
    <w:rsid w:val="007436DE"/>
    <w:rsid w:val="00744E76"/>
    <w:rsid w:val="00750B25"/>
    <w:rsid w:val="00750F13"/>
    <w:rsid w:val="00753BF6"/>
    <w:rsid w:val="00757D40"/>
    <w:rsid w:val="00763830"/>
    <w:rsid w:val="007662B5"/>
    <w:rsid w:val="00766933"/>
    <w:rsid w:val="00781F0F"/>
    <w:rsid w:val="0078727C"/>
    <w:rsid w:val="0079049D"/>
    <w:rsid w:val="00793DC5"/>
    <w:rsid w:val="00794371"/>
    <w:rsid w:val="00796823"/>
    <w:rsid w:val="007A2E55"/>
    <w:rsid w:val="007B1026"/>
    <w:rsid w:val="007B18D8"/>
    <w:rsid w:val="007B4409"/>
    <w:rsid w:val="007B706C"/>
    <w:rsid w:val="007C095F"/>
    <w:rsid w:val="007C2DD0"/>
    <w:rsid w:val="007E0D68"/>
    <w:rsid w:val="007F2E08"/>
    <w:rsid w:val="008006FA"/>
    <w:rsid w:val="008024FA"/>
    <w:rsid w:val="008028A4"/>
    <w:rsid w:val="00804054"/>
    <w:rsid w:val="00806430"/>
    <w:rsid w:val="00807A44"/>
    <w:rsid w:val="00813245"/>
    <w:rsid w:val="00832E52"/>
    <w:rsid w:val="008407F8"/>
    <w:rsid w:val="00840DE0"/>
    <w:rsid w:val="00844E29"/>
    <w:rsid w:val="00847CD0"/>
    <w:rsid w:val="008607A8"/>
    <w:rsid w:val="0086126D"/>
    <w:rsid w:val="0086354A"/>
    <w:rsid w:val="00865FEE"/>
    <w:rsid w:val="00874535"/>
    <w:rsid w:val="008768CA"/>
    <w:rsid w:val="00877EF9"/>
    <w:rsid w:val="00880559"/>
    <w:rsid w:val="0088748F"/>
    <w:rsid w:val="00896F7B"/>
    <w:rsid w:val="008A09D8"/>
    <w:rsid w:val="008A3C12"/>
    <w:rsid w:val="008B5306"/>
    <w:rsid w:val="008B7F97"/>
    <w:rsid w:val="008C2E2A"/>
    <w:rsid w:val="008C3057"/>
    <w:rsid w:val="008D02D0"/>
    <w:rsid w:val="008D22D7"/>
    <w:rsid w:val="008D2E4D"/>
    <w:rsid w:val="008D6EE9"/>
    <w:rsid w:val="008D7DE1"/>
    <w:rsid w:val="008F396F"/>
    <w:rsid w:val="008F3DCD"/>
    <w:rsid w:val="008F5C01"/>
    <w:rsid w:val="0090271F"/>
    <w:rsid w:val="00902DB9"/>
    <w:rsid w:val="0090466A"/>
    <w:rsid w:val="00906C9B"/>
    <w:rsid w:val="00923655"/>
    <w:rsid w:val="009339CB"/>
    <w:rsid w:val="00934494"/>
    <w:rsid w:val="009359EB"/>
    <w:rsid w:val="00936071"/>
    <w:rsid w:val="009376CD"/>
    <w:rsid w:val="00940212"/>
    <w:rsid w:val="00942EC2"/>
    <w:rsid w:val="009524EB"/>
    <w:rsid w:val="00954702"/>
    <w:rsid w:val="00961B32"/>
    <w:rsid w:val="00962509"/>
    <w:rsid w:val="00970DB3"/>
    <w:rsid w:val="00974BB0"/>
    <w:rsid w:val="00974C16"/>
    <w:rsid w:val="00975BCD"/>
    <w:rsid w:val="00991025"/>
    <w:rsid w:val="009928A9"/>
    <w:rsid w:val="009A0AF3"/>
    <w:rsid w:val="009B07CD"/>
    <w:rsid w:val="009B2095"/>
    <w:rsid w:val="009B6FD4"/>
    <w:rsid w:val="009C19E9"/>
    <w:rsid w:val="009D74A6"/>
    <w:rsid w:val="009E0E87"/>
    <w:rsid w:val="009E28DB"/>
    <w:rsid w:val="009F00D0"/>
    <w:rsid w:val="00A015B2"/>
    <w:rsid w:val="00A10F02"/>
    <w:rsid w:val="00A16F9D"/>
    <w:rsid w:val="00A204CA"/>
    <w:rsid w:val="00A209D6"/>
    <w:rsid w:val="00A22738"/>
    <w:rsid w:val="00A241DD"/>
    <w:rsid w:val="00A32499"/>
    <w:rsid w:val="00A36AC7"/>
    <w:rsid w:val="00A36F5F"/>
    <w:rsid w:val="00A430EC"/>
    <w:rsid w:val="00A442D9"/>
    <w:rsid w:val="00A4632F"/>
    <w:rsid w:val="00A53724"/>
    <w:rsid w:val="00A54B2B"/>
    <w:rsid w:val="00A5507F"/>
    <w:rsid w:val="00A703B6"/>
    <w:rsid w:val="00A77503"/>
    <w:rsid w:val="00A779A8"/>
    <w:rsid w:val="00A81D84"/>
    <w:rsid w:val="00A82346"/>
    <w:rsid w:val="00A869B4"/>
    <w:rsid w:val="00A87618"/>
    <w:rsid w:val="00A925C9"/>
    <w:rsid w:val="00A93EB2"/>
    <w:rsid w:val="00A9671C"/>
    <w:rsid w:val="00AA1553"/>
    <w:rsid w:val="00AA1EF1"/>
    <w:rsid w:val="00AB2C60"/>
    <w:rsid w:val="00AC01D7"/>
    <w:rsid w:val="00AC0CFB"/>
    <w:rsid w:val="00AC4AAF"/>
    <w:rsid w:val="00AE230C"/>
    <w:rsid w:val="00AE3C2A"/>
    <w:rsid w:val="00AF4C99"/>
    <w:rsid w:val="00B05380"/>
    <w:rsid w:val="00B05962"/>
    <w:rsid w:val="00B11AFD"/>
    <w:rsid w:val="00B15449"/>
    <w:rsid w:val="00B16C2F"/>
    <w:rsid w:val="00B16DAE"/>
    <w:rsid w:val="00B27303"/>
    <w:rsid w:val="00B30343"/>
    <w:rsid w:val="00B30765"/>
    <w:rsid w:val="00B456ED"/>
    <w:rsid w:val="00B47FD1"/>
    <w:rsid w:val="00B516BB"/>
    <w:rsid w:val="00B53F0D"/>
    <w:rsid w:val="00B63FFD"/>
    <w:rsid w:val="00B66F44"/>
    <w:rsid w:val="00B7538C"/>
    <w:rsid w:val="00B84DB2"/>
    <w:rsid w:val="00B85D62"/>
    <w:rsid w:val="00B9249E"/>
    <w:rsid w:val="00BB2287"/>
    <w:rsid w:val="00BC0E8E"/>
    <w:rsid w:val="00BC3555"/>
    <w:rsid w:val="00BC5A09"/>
    <w:rsid w:val="00BC5F84"/>
    <w:rsid w:val="00BC62E1"/>
    <w:rsid w:val="00BE44D4"/>
    <w:rsid w:val="00BE645D"/>
    <w:rsid w:val="00BF427A"/>
    <w:rsid w:val="00BF650A"/>
    <w:rsid w:val="00C0537F"/>
    <w:rsid w:val="00C10072"/>
    <w:rsid w:val="00C10CEA"/>
    <w:rsid w:val="00C12B51"/>
    <w:rsid w:val="00C224EA"/>
    <w:rsid w:val="00C24650"/>
    <w:rsid w:val="00C25465"/>
    <w:rsid w:val="00C33079"/>
    <w:rsid w:val="00C370B4"/>
    <w:rsid w:val="00C37F74"/>
    <w:rsid w:val="00C40E95"/>
    <w:rsid w:val="00C4296A"/>
    <w:rsid w:val="00C51D23"/>
    <w:rsid w:val="00C54F45"/>
    <w:rsid w:val="00C55A12"/>
    <w:rsid w:val="00C6285F"/>
    <w:rsid w:val="00C6553E"/>
    <w:rsid w:val="00C75A62"/>
    <w:rsid w:val="00C80CE6"/>
    <w:rsid w:val="00C83A13"/>
    <w:rsid w:val="00C84CD0"/>
    <w:rsid w:val="00C86F10"/>
    <w:rsid w:val="00C874FB"/>
    <w:rsid w:val="00C87925"/>
    <w:rsid w:val="00C9068C"/>
    <w:rsid w:val="00C92967"/>
    <w:rsid w:val="00C95753"/>
    <w:rsid w:val="00C9650A"/>
    <w:rsid w:val="00CA3D0C"/>
    <w:rsid w:val="00CA5992"/>
    <w:rsid w:val="00CA59CE"/>
    <w:rsid w:val="00CA654B"/>
    <w:rsid w:val="00CA6EE4"/>
    <w:rsid w:val="00CB52C5"/>
    <w:rsid w:val="00CB72B8"/>
    <w:rsid w:val="00CC59F7"/>
    <w:rsid w:val="00CD0BA8"/>
    <w:rsid w:val="00CD4C7B"/>
    <w:rsid w:val="00CD58FE"/>
    <w:rsid w:val="00CE569B"/>
    <w:rsid w:val="00D30AA4"/>
    <w:rsid w:val="00D33BE3"/>
    <w:rsid w:val="00D3792D"/>
    <w:rsid w:val="00D41F23"/>
    <w:rsid w:val="00D4289B"/>
    <w:rsid w:val="00D44315"/>
    <w:rsid w:val="00D5470A"/>
    <w:rsid w:val="00D55E47"/>
    <w:rsid w:val="00D61F76"/>
    <w:rsid w:val="00D62E19"/>
    <w:rsid w:val="00D67CD1"/>
    <w:rsid w:val="00D71074"/>
    <w:rsid w:val="00D738D6"/>
    <w:rsid w:val="00D77872"/>
    <w:rsid w:val="00D80795"/>
    <w:rsid w:val="00D84F74"/>
    <w:rsid w:val="00D854BE"/>
    <w:rsid w:val="00D87E00"/>
    <w:rsid w:val="00D904DF"/>
    <w:rsid w:val="00D9134D"/>
    <w:rsid w:val="00D92395"/>
    <w:rsid w:val="00D96D11"/>
    <w:rsid w:val="00DA3613"/>
    <w:rsid w:val="00DA7A03"/>
    <w:rsid w:val="00DB0DB8"/>
    <w:rsid w:val="00DB1818"/>
    <w:rsid w:val="00DC309B"/>
    <w:rsid w:val="00DC4DA2"/>
    <w:rsid w:val="00DC5261"/>
    <w:rsid w:val="00DD61A2"/>
    <w:rsid w:val="00DD6AAC"/>
    <w:rsid w:val="00DE25D2"/>
    <w:rsid w:val="00DE4AD2"/>
    <w:rsid w:val="00DE7B1A"/>
    <w:rsid w:val="00DF7C20"/>
    <w:rsid w:val="00E1646F"/>
    <w:rsid w:val="00E16FCA"/>
    <w:rsid w:val="00E22C26"/>
    <w:rsid w:val="00E4088A"/>
    <w:rsid w:val="00E41858"/>
    <w:rsid w:val="00E429E1"/>
    <w:rsid w:val="00E46C08"/>
    <w:rsid w:val="00E471CF"/>
    <w:rsid w:val="00E473B6"/>
    <w:rsid w:val="00E5672E"/>
    <w:rsid w:val="00E56CC7"/>
    <w:rsid w:val="00E62835"/>
    <w:rsid w:val="00E76A75"/>
    <w:rsid w:val="00E77645"/>
    <w:rsid w:val="00E8080A"/>
    <w:rsid w:val="00E83697"/>
    <w:rsid w:val="00E859B6"/>
    <w:rsid w:val="00E92FF8"/>
    <w:rsid w:val="00E93C3D"/>
    <w:rsid w:val="00E94FB8"/>
    <w:rsid w:val="00E9790B"/>
    <w:rsid w:val="00EA2638"/>
    <w:rsid w:val="00EA416B"/>
    <w:rsid w:val="00EA66C9"/>
    <w:rsid w:val="00EA7AB9"/>
    <w:rsid w:val="00EB46C0"/>
    <w:rsid w:val="00EB5D32"/>
    <w:rsid w:val="00EB5EFA"/>
    <w:rsid w:val="00EC1811"/>
    <w:rsid w:val="00EC4A25"/>
    <w:rsid w:val="00ED0C3E"/>
    <w:rsid w:val="00ED2103"/>
    <w:rsid w:val="00EE15DE"/>
    <w:rsid w:val="00EF2087"/>
    <w:rsid w:val="00EF612C"/>
    <w:rsid w:val="00F025A2"/>
    <w:rsid w:val="00F036E9"/>
    <w:rsid w:val="00F07388"/>
    <w:rsid w:val="00F16BF7"/>
    <w:rsid w:val="00F17B3A"/>
    <w:rsid w:val="00F2026E"/>
    <w:rsid w:val="00F20DD5"/>
    <w:rsid w:val="00F2210A"/>
    <w:rsid w:val="00F23830"/>
    <w:rsid w:val="00F31372"/>
    <w:rsid w:val="00F37743"/>
    <w:rsid w:val="00F50165"/>
    <w:rsid w:val="00F54A3D"/>
    <w:rsid w:val="00F54CB0"/>
    <w:rsid w:val="00F579CD"/>
    <w:rsid w:val="00F601EC"/>
    <w:rsid w:val="00F653B8"/>
    <w:rsid w:val="00F71B89"/>
    <w:rsid w:val="00F7353C"/>
    <w:rsid w:val="00F76F8F"/>
    <w:rsid w:val="00F866BB"/>
    <w:rsid w:val="00F87257"/>
    <w:rsid w:val="00F941DF"/>
    <w:rsid w:val="00FA1015"/>
    <w:rsid w:val="00FA1266"/>
    <w:rsid w:val="00FB36FA"/>
    <w:rsid w:val="00FC1192"/>
    <w:rsid w:val="00FC6E8D"/>
    <w:rsid w:val="00FE106D"/>
    <w:rsid w:val="00FE251B"/>
    <w:rsid w:val="00FE2C30"/>
    <w:rsid w:val="00FF334E"/>
    <w:rsid w:val="021EF7D7"/>
    <w:rsid w:val="063E21A3"/>
    <w:rsid w:val="0708A0AD"/>
    <w:rsid w:val="07E7D2DC"/>
    <w:rsid w:val="0879489E"/>
    <w:rsid w:val="09A7357F"/>
    <w:rsid w:val="0A27C0FA"/>
    <w:rsid w:val="0C6EC52C"/>
    <w:rsid w:val="0DEAE558"/>
    <w:rsid w:val="0E56B8FC"/>
    <w:rsid w:val="0E769049"/>
    <w:rsid w:val="0F63FFB0"/>
    <w:rsid w:val="102272F4"/>
    <w:rsid w:val="110C7E02"/>
    <w:rsid w:val="11FBA6CD"/>
    <w:rsid w:val="12830F8D"/>
    <w:rsid w:val="12DFFFE9"/>
    <w:rsid w:val="13597C3E"/>
    <w:rsid w:val="15722EFA"/>
    <w:rsid w:val="158D4E26"/>
    <w:rsid w:val="170A01DD"/>
    <w:rsid w:val="177BF64E"/>
    <w:rsid w:val="1BE04BD3"/>
    <w:rsid w:val="1C6828E1"/>
    <w:rsid w:val="1E3B91A1"/>
    <w:rsid w:val="1E65F0CE"/>
    <w:rsid w:val="1E8A92F8"/>
    <w:rsid w:val="2513525C"/>
    <w:rsid w:val="2685F911"/>
    <w:rsid w:val="275E87B6"/>
    <w:rsid w:val="2BCDE3C3"/>
    <w:rsid w:val="2DEA2C78"/>
    <w:rsid w:val="2FC0DB33"/>
    <w:rsid w:val="32606701"/>
    <w:rsid w:val="32B05EE6"/>
    <w:rsid w:val="32C40F8F"/>
    <w:rsid w:val="38DF642D"/>
    <w:rsid w:val="39F79FA4"/>
    <w:rsid w:val="3A869B87"/>
    <w:rsid w:val="3FA87472"/>
    <w:rsid w:val="4170D720"/>
    <w:rsid w:val="41D7A1AD"/>
    <w:rsid w:val="42A835BF"/>
    <w:rsid w:val="45CA991D"/>
    <w:rsid w:val="47C6DDD8"/>
    <w:rsid w:val="497E46E5"/>
    <w:rsid w:val="4A050C9A"/>
    <w:rsid w:val="4BC9AB31"/>
    <w:rsid w:val="4C2DE76F"/>
    <w:rsid w:val="4C3115B1"/>
    <w:rsid w:val="4DE5B7E4"/>
    <w:rsid w:val="4E34BBD5"/>
    <w:rsid w:val="4E542834"/>
    <w:rsid w:val="4E6DD66D"/>
    <w:rsid w:val="4F146017"/>
    <w:rsid w:val="4F8F691D"/>
    <w:rsid w:val="510EBA0E"/>
    <w:rsid w:val="5378A428"/>
    <w:rsid w:val="5382E656"/>
    <w:rsid w:val="542256AC"/>
    <w:rsid w:val="566226C2"/>
    <w:rsid w:val="56AEE7D2"/>
    <w:rsid w:val="589DC085"/>
    <w:rsid w:val="599214B5"/>
    <w:rsid w:val="59F0C5D6"/>
    <w:rsid w:val="5B7D13F2"/>
    <w:rsid w:val="5BEE2FF1"/>
    <w:rsid w:val="5C047CB2"/>
    <w:rsid w:val="5C44373E"/>
    <w:rsid w:val="5C464B78"/>
    <w:rsid w:val="5DC861F9"/>
    <w:rsid w:val="5F2492C7"/>
    <w:rsid w:val="5FB4E587"/>
    <w:rsid w:val="600015E0"/>
    <w:rsid w:val="61B883A3"/>
    <w:rsid w:val="62EC0B9B"/>
    <w:rsid w:val="633B0F8C"/>
    <w:rsid w:val="66FD1403"/>
    <w:rsid w:val="6772FDEB"/>
    <w:rsid w:val="68BB5F0D"/>
    <w:rsid w:val="6A3812C4"/>
    <w:rsid w:val="6BB77E6A"/>
    <w:rsid w:val="6C390A28"/>
    <w:rsid w:val="6E7A160B"/>
    <w:rsid w:val="6EA990C5"/>
    <w:rsid w:val="7147F2A1"/>
    <w:rsid w:val="719BA320"/>
    <w:rsid w:val="72095A71"/>
    <w:rsid w:val="76644B72"/>
    <w:rsid w:val="76652499"/>
    <w:rsid w:val="783EDE25"/>
    <w:rsid w:val="7AD6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3FF01E9-B705-47F5-90C5-19149ABD4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440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566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A09D8"/>
    <w:rPr>
      <w:rFonts w:ascii="宋体" w:hAnsi="宋体"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A09D8"/>
    <w:pPr>
      <w:overflowPunct w:val="0"/>
      <w:autoSpaceDE w:val="0"/>
      <w:autoSpaceDN w:val="0"/>
      <w:adjustRightInd w:val="0"/>
      <w:ind w:left="720"/>
      <w:contextualSpacing/>
    </w:pPr>
    <w:rPr>
      <w:rFonts w:ascii="宋体" w:hAnsi="宋体"/>
      <w:lang w:eastAsia="ja-JP"/>
    </w:rPr>
  </w:style>
  <w:style w:type="character" w:styleId="CommentReference">
    <w:name w:val="annotation reference"/>
    <w:basedOn w:val="DefaultParagraphFont"/>
    <w:rsid w:val="00BC5A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5A09"/>
  </w:style>
  <w:style w:type="character" w:customStyle="1" w:styleId="CommentTextChar">
    <w:name w:val="Comment Text Char"/>
    <w:basedOn w:val="DefaultParagraphFont"/>
    <w:link w:val="CommentText"/>
    <w:rsid w:val="00BC5A0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5A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5A09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07423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C4AAF"/>
    <w:rPr>
      <w:rFonts w:ascii="Arial" w:hAnsi="Arial"/>
      <w:sz w:val="28"/>
      <w:lang w:eastAsia="en-US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uiPriority w:val="99"/>
    <w:qFormat/>
    <w:rsid w:val="00465B6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465B68"/>
    <w:rPr>
      <w:b/>
      <w:lang w:eastAsia="en-US"/>
    </w:rPr>
  </w:style>
  <w:style w:type="character" w:styleId="Mention">
    <w:name w:val="Mention"/>
    <w:basedOn w:val="DefaultParagraphFont"/>
    <w:uiPriority w:val="99"/>
    <w:unhideWhenUsed/>
    <w:rsid w:val="00717C3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6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9-e/Docs/R2-220801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D3616761-9C88-4E29-8A47-75E5C9C05D02}">
    <t:Anchor>
      <t:Comment id="647718064"/>
    </t:Anchor>
    <t:History>
      <t:Event id="{8C15100D-D42E-4D5C-B488-32EDE597CBC9}" time="2022-08-09T07:08:15.869Z">
        <t:Attribution userId="S::jorma.kaikkonen@nokia.com::f69bcd2d-b442-48b8-89b6-7828128cd721" userProvider="AD" userName="Kaikkonen, Jorma (Nokia - FI/Oulu)"/>
        <t:Anchor>
          <t:Comment id="1181407019"/>
        </t:Anchor>
        <t:Create/>
      </t:Event>
      <t:Event id="{BA8FADF7-224F-4679-BE72-21F4A8757D82}" time="2022-08-09T07:08:15.869Z">
        <t:Attribution userId="S::jorma.kaikkonen@nokia.com::f69bcd2d-b442-48b8-89b6-7828128cd721" userProvider="AD" userName="Kaikkonen, Jorma (Nokia - FI/Oulu)"/>
        <t:Anchor>
          <t:Comment id="1181407019"/>
        </t:Anchor>
        <t:Assign userId="S::margarita.gapeyenko@nokia.com::2a68b49f-3a33-42d0-8daa-158a0fbe728d" userProvider="AD" userName="Gapeyenko, Margarita (Nokia - FI/Espoo)"/>
      </t:Event>
      <t:Event id="{671CF9F3-0DEF-4CF6-B7A0-A07AA8F50191}" time="2022-08-09T07:08:15.869Z">
        <t:Attribution userId="S::jorma.kaikkonen@nokia.com::f69bcd2d-b442-48b8-89b6-7828128cd721" userProvider="AD" userName="Kaikkonen, Jorma (Nokia - FI/Oulu)"/>
        <t:Anchor>
          <t:Comment id="1181407019"/>
        </t:Anchor>
        <t:SetTitle title="Like commented earlier, I'm not 'in the know' on the awareness parameters, not sure if @Gapeyenko, Margarita (Nokia - FI/Espoo) would have a view on the paramters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5AIRPNAIUNRU-859666464-11857</_dlc_DocId>
    <_dlc_DocIdUrl xmlns="71c5aaf6-e6ce-465b-b873-5148d2a4c105">
      <Url>https://nokia.sharepoint.com/sites/c5g/e2earch/_layouts/15/DocIdRedir.aspx?ID=5AIRPNAIUNRU-859666464-11857</Url>
      <Description>5AIRPNAIUNRU-859666464-11857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3</cp:revision>
  <dcterms:created xsi:type="dcterms:W3CDTF">2022-08-09T15:04:00Z</dcterms:created>
  <dcterms:modified xsi:type="dcterms:W3CDTF">2022-08-10T03:24:00Z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2ab8a3d8-5083-4583-b8eb-80b8bf500941</vt:lpwstr>
  </property>
</Properties>
</file>